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037" w:rsidRPr="007B0B3F" w:rsidRDefault="007B0B3F" w:rsidP="007B0B3F">
      <w:pPr>
        <w:pStyle w:val="Geenafstand"/>
        <w:rPr>
          <w:b/>
          <w:color w:val="262626" w:themeColor="text1" w:themeTint="D9"/>
          <w:sz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B19FA" w:rsidRPr="0081781C">
        <w:rPr>
          <w:b/>
          <w:color w:val="2D6A6D"/>
          <w:sz w:val="48"/>
        </w:rPr>
        <w:t>Duurzaamheids</w:t>
      </w:r>
      <w:r w:rsidR="000F57C3" w:rsidRPr="0081781C">
        <w:rPr>
          <w:b/>
          <w:color w:val="2D6A6D"/>
          <w:sz w:val="48"/>
        </w:rPr>
        <w:t>jaarverslag</w:t>
      </w:r>
      <w:r w:rsidR="000F57C3" w:rsidRPr="00DE47D5">
        <w:rPr>
          <w:b/>
          <w:color w:val="538135" w:themeColor="accent6" w:themeShade="BF"/>
          <w:sz w:val="48"/>
        </w:rPr>
        <w:t xml:space="preserve"> </w:t>
      </w:r>
      <w:r w:rsidR="000F57C3" w:rsidRPr="0081781C">
        <w:rPr>
          <w:rFonts w:ascii="Bahnschrift" w:hAnsi="Bahnschrift"/>
          <w:color w:val="B92D3A"/>
          <w:sz w:val="48"/>
        </w:rPr>
        <w:t>2024</w:t>
      </w:r>
    </w:p>
    <w:p w:rsidR="000F57C3" w:rsidRDefault="000F57C3" w:rsidP="00DE47D5">
      <w:pPr>
        <w:pStyle w:val="Geenafstand"/>
        <w:jc w:val="center"/>
      </w:pPr>
    </w:p>
    <w:p w:rsidR="000F57C3" w:rsidRDefault="00DE47D5" w:rsidP="00DE47D5">
      <w:pPr>
        <w:pStyle w:val="Geenafstand"/>
        <w:jc w:val="center"/>
      </w:pPr>
      <w:r>
        <w:rPr>
          <w:rFonts w:ascii="Calibri Light" w:hAnsi="Calibri Light" w:cs="Calibri Light"/>
          <w:noProof/>
          <w:color w:val="1F497D"/>
          <w:sz w:val="18"/>
          <w:szCs w:val="18"/>
          <w:lang w:eastAsia="nl-NL"/>
        </w:rPr>
        <w:drawing>
          <wp:inline distT="0" distB="0" distL="0" distR="0" wp14:anchorId="0711FF07" wp14:editId="58716C3C">
            <wp:extent cx="2136140" cy="336550"/>
            <wp:effectExtent l="0" t="0" r="0" b="6350"/>
            <wp:docPr id="16" name="Afbeelding 16" descr="cid:image005.png@01DBA97B.65473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BA97B.65473A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36140" cy="336550"/>
                    </a:xfrm>
                    <a:prstGeom prst="rect">
                      <a:avLst/>
                    </a:prstGeom>
                    <a:noFill/>
                    <a:ln>
                      <a:noFill/>
                    </a:ln>
                  </pic:spPr>
                </pic:pic>
              </a:graphicData>
            </a:graphic>
          </wp:inline>
        </w:drawing>
      </w:r>
    </w:p>
    <w:p w:rsidR="000F57C3" w:rsidRDefault="000F57C3">
      <w:pPr>
        <w:spacing w:after="160" w:line="259" w:lineRule="auto"/>
      </w:pPr>
    </w:p>
    <w:p w:rsidR="000F57C3" w:rsidRDefault="000F57C3">
      <w:pPr>
        <w:spacing w:after="160" w:line="259" w:lineRule="auto"/>
      </w:pPr>
    </w:p>
    <w:p w:rsidR="000F57C3" w:rsidRDefault="007B0B3F">
      <w:pPr>
        <w:spacing w:after="160" w:line="259" w:lineRule="auto"/>
      </w:pPr>
      <w:r>
        <w:rPr>
          <w:noProof/>
          <w:lang w:eastAsia="nl-NL"/>
        </w:rPr>
        <w:drawing>
          <wp:inline distT="0" distB="0" distL="0" distR="0" wp14:anchorId="1177DA4A" wp14:editId="6CE0A53F">
            <wp:extent cx="5760720" cy="7029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029450"/>
                    </a:xfrm>
                    <a:prstGeom prst="rect">
                      <a:avLst/>
                    </a:prstGeom>
                  </pic:spPr>
                </pic:pic>
              </a:graphicData>
            </a:graphic>
          </wp:inline>
        </w:drawing>
      </w:r>
    </w:p>
    <w:p w:rsidR="00FE719C" w:rsidRDefault="00FE719C">
      <w:pPr>
        <w:spacing w:after="160" w:line="259" w:lineRule="auto"/>
        <w:sectPr w:rsidR="00FE719C" w:rsidSect="007B0B3F">
          <w:footerReference w:type="even" r:id="rId11"/>
          <w:footerReference w:type="default" r:id="rId12"/>
          <w:pgSz w:w="11906" w:h="16838"/>
          <w:pgMar w:top="1417" w:right="1417" w:bottom="1417" w:left="1417" w:header="708" w:footer="708" w:gutter="0"/>
          <w:cols w:space="708"/>
          <w:docGrid w:linePitch="360"/>
        </w:sectPr>
      </w:pPr>
      <w:r>
        <w:br w:type="page"/>
      </w:r>
    </w:p>
    <w:p w:rsidR="00FE719C" w:rsidRPr="00DE47D5" w:rsidRDefault="00FE719C">
      <w:pPr>
        <w:spacing w:after="160" w:line="259" w:lineRule="auto"/>
        <w:rPr>
          <w:b/>
          <w:color w:val="D9D9D9" w:themeColor="background1" w:themeShade="D9"/>
          <w:sz w:val="48"/>
        </w:rPr>
      </w:pPr>
      <w:r w:rsidRPr="0081781C">
        <w:rPr>
          <w:b/>
          <w:color w:val="2D6A6D"/>
          <w:sz w:val="48"/>
        </w:rPr>
        <w:lastRenderedPageBreak/>
        <w:t>Inhoudsopgave</w:t>
      </w:r>
    </w:p>
    <w:p w:rsidR="00FE719C" w:rsidRPr="0081781C" w:rsidRDefault="007B0B3F">
      <w:pPr>
        <w:spacing w:after="160" w:line="259" w:lineRule="auto"/>
        <w:rPr>
          <w:b/>
          <w:color w:val="2D6A6D"/>
          <w:sz w:val="24"/>
        </w:rPr>
      </w:pPr>
      <w:r w:rsidRPr="0081781C">
        <w:rPr>
          <w:b/>
          <w:color w:val="2D6A6D"/>
          <w:sz w:val="24"/>
        </w:rPr>
        <w:t>Voorwoord</w:t>
      </w:r>
      <w:r w:rsidR="004D189A">
        <w:rPr>
          <w:b/>
          <w:color w:val="2D6A6D"/>
          <w:sz w:val="24"/>
        </w:rPr>
        <w:tab/>
      </w:r>
      <w:r w:rsidR="004D189A">
        <w:rPr>
          <w:b/>
          <w:color w:val="2D6A6D"/>
          <w:sz w:val="24"/>
        </w:rPr>
        <w:tab/>
      </w:r>
      <w:r w:rsidR="004D189A">
        <w:rPr>
          <w:b/>
          <w:color w:val="2D6A6D"/>
          <w:sz w:val="24"/>
        </w:rPr>
        <w:tab/>
      </w:r>
      <w:r w:rsidR="004D189A">
        <w:rPr>
          <w:b/>
          <w:color w:val="2D6A6D"/>
          <w:sz w:val="24"/>
        </w:rPr>
        <w:tab/>
      </w:r>
      <w:r w:rsidR="008706CE">
        <w:rPr>
          <w:b/>
          <w:color w:val="2D6A6D"/>
          <w:sz w:val="24"/>
        </w:rPr>
        <w:tab/>
      </w:r>
      <w:r w:rsidR="008706CE">
        <w:rPr>
          <w:b/>
          <w:color w:val="2D6A6D"/>
          <w:sz w:val="24"/>
        </w:rPr>
        <w:tab/>
      </w:r>
      <w:r w:rsidR="004D189A">
        <w:rPr>
          <w:b/>
          <w:color w:val="2D6A6D"/>
          <w:sz w:val="24"/>
        </w:rPr>
        <w:t>2</w:t>
      </w:r>
      <w:r w:rsidR="00A3418E">
        <w:rPr>
          <w:b/>
          <w:color w:val="2D6A6D"/>
          <w:sz w:val="24"/>
        </w:rPr>
        <w:tab/>
      </w:r>
      <w:r w:rsidR="00A3418E">
        <w:rPr>
          <w:b/>
          <w:color w:val="2D6A6D"/>
          <w:sz w:val="24"/>
        </w:rPr>
        <w:tab/>
      </w:r>
      <w:r w:rsidR="00A3418E">
        <w:rPr>
          <w:b/>
          <w:color w:val="2D6A6D"/>
          <w:sz w:val="24"/>
        </w:rPr>
        <w:tab/>
      </w:r>
      <w:r w:rsidR="00A3418E">
        <w:rPr>
          <w:b/>
          <w:color w:val="2D6A6D"/>
          <w:sz w:val="24"/>
        </w:rPr>
        <w:tab/>
      </w:r>
    </w:p>
    <w:p w:rsidR="007B0B3F" w:rsidRDefault="007B0B3F">
      <w:pPr>
        <w:spacing w:after="160" w:line="259" w:lineRule="auto"/>
      </w:pPr>
    </w:p>
    <w:p w:rsidR="007B0B3F" w:rsidRPr="0081781C" w:rsidRDefault="007B0B3F">
      <w:pPr>
        <w:spacing w:after="160" w:line="259" w:lineRule="auto"/>
        <w:rPr>
          <w:b/>
          <w:color w:val="2D6A6D"/>
          <w:sz w:val="24"/>
        </w:rPr>
      </w:pPr>
      <w:r w:rsidRPr="0081781C">
        <w:rPr>
          <w:b/>
          <w:color w:val="2D6A6D"/>
          <w:sz w:val="24"/>
        </w:rPr>
        <w:t>Historie en ontwikkeling</w:t>
      </w:r>
      <w:r w:rsidR="00A63C53">
        <w:rPr>
          <w:b/>
          <w:color w:val="2D6A6D"/>
          <w:sz w:val="24"/>
        </w:rPr>
        <w:tab/>
      </w:r>
      <w:r w:rsidR="00A63C53">
        <w:rPr>
          <w:b/>
          <w:color w:val="2D6A6D"/>
          <w:sz w:val="24"/>
        </w:rPr>
        <w:tab/>
      </w:r>
      <w:r w:rsidR="008706CE">
        <w:rPr>
          <w:b/>
          <w:color w:val="2D6A6D"/>
          <w:sz w:val="24"/>
        </w:rPr>
        <w:tab/>
      </w:r>
      <w:r w:rsidR="008706CE">
        <w:rPr>
          <w:b/>
          <w:color w:val="2D6A6D"/>
          <w:sz w:val="24"/>
        </w:rPr>
        <w:tab/>
      </w:r>
      <w:r w:rsidR="004D189A">
        <w:rPr>
          <w:b/>
          <w:color w:val="2D6A6D"/>
          <w:sz w:val="24"/>
        </w:rPr>
        <w:t>3</w:t>
      </w:r>
      <w:r w:rsidR="004D189A">
        <w:rPr>
          <w:b/>
          <w:color w:val="2D6A6D"/>
          <w:sz w:val="24"/>
        </w:rPr>
        <w:tab/>
      </w:r>
    </w:p>
    <w:p w:rsidR="007B0B3F" w:rsidRPr="00A44D58" w:rsidRDefault="007B0B3F">
      <w:pPr>
        <w:spacing w:after="160" w:line="259" w:lineRule="auto"/>
        <w:rPr>
          <w:color w:val="1F4E79" w:themeColor="accent1" w:themeShade="80"/>
          <w:sz w:val="22"/>
        </w:rPr>
      </w:pPr>
      <w:r w:rsidRPr="00A44D58">
        <w:rPr>
          <w:color w:val="1F4E79" w:themeColor="accent1" w:themeShade="80"/>
        </w:rPr>
        <w:t>Rode Kruis Ziekenhuis</w:t>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4</w:t>
      </w:r>
    </w:p>
    <w:p w:rsidR="007B0B3F" w:rsidRPr="00A44D58" w:rsidRDefault="007B0B3F">
      <w:pPr>
        <w:spacing w:after="160" w:line="259" w:lineRule="auto"/>
        <w:rPr>
          <w:color w:val="1F4E79" w:themeColor="accent1" w:themeShade="80"/>
        </w:rPr>
      </w:pPr>
      <w:r w:rsidRPr="00A44D58">
        <w:rPr>
          <w:color w:val="1F4E79" w:themeColor="accent1" w:themeShade="80"/>
        </w:rPr>
        <w:t>Duurzaamheid binnen de organisatie</w:t>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4</w:t>
      </w:r>
    </w:p>
    <w:p w:rsidR="007B0B3F" w:rsidRPr="00A44D58" w:rsidRDefault="007B0B3F">
      <w:pPr>
        <w:spacing w:after="160" w:line="259" w:lineRule="auto"/>
        <w:rPr>
          <w:color w:val="1F4E79" w:themeColor="accent1" w:themeShade="80"/>
        </w:rPr>
      </w:pPr>
      <w:r w:rsidRPr="00A44D58">
        <w:rPr>
          <w:color w:val="1F4E79" w:themeColor="accent1" w:themeShade="80"/>
        </w:rPr>
        <w:t>Feiten en cijfers</w:t>
      </w:r>
      <w:r w:rsidR="00A63C53">
        <w:rPr>
          <w:color w:val="1F4E79" w:themeColor="accent1" w:themeShade="80"/>
        </w:rPr>
        <w:tab/>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4</w:t>
      </w:r>
    </w:p>
    <w:p w:rsidR="007B0B3F" w:rsidRDefault="007B0B3F">
      <w:pPr>
        <w:spacing w:after="160" w:line="259" w:lineRule="auto"/>
      </w:pPr>
    </w:p>
    <w:p w:rsidR="007B0B3F" w:rsidRPr="0081781C" w:rsidRDefault="007B0B3F">
      <w:pPr>
        <w:spacing w:after="160" w:line="259" w:lineRule="auto"/>
        <w:rPr>
          <w:b/>
          <w:color w:val="2D6A6D"/>
          <w:sz w:val="24"/>
        </w:rPr>
      </w:pPr>
      <w:r w:rsidRPr="0081781C">
        <w:rPr>
          <w:b/>
          <w:color w:val="2D6A6D"/>
          <w:sz w:val="24"/>
        </w:rPr>
        <w:t>Milieu</w:t>
      </w:r>
      <w:r w:rsidR="00A63C53">
        <w:rPr>
          <w:b/>
          <w:color w:val="2D6A6D"/>
          <w:sz w:val="24"/>
        </w:rPr>
        <w:tab/>
      </w:r>
      <w:r w:rsidR="00A63C53">
        <w:rPr>
          <w:b/>
          <w:color w:val="2D6A6D"/>
          <w:sz w:val="24"/>
        </w:rPr>
        <w:tab/>
      </w:r>
      <w:r w:rsidR="00A63C53">
        <w:rPr>
          <w:b/>
          <w:color w:val="2D6A6D"/>
          <w:sz w:val="24"/>
        </w:rPr>
        <w:tab/>
      </w:r>
      <w:r w:rsidR="00A63C53">
        <w:rPr>
          <w:b/>
          <w:color w:val="2D6A6D"/>
          <w:sz w:val="24"/>
        </w:rPr>
        <w:tab/>
      </w:r>
      <w:r w:rsidR="00A63C53">
        <w:rPr>
          <w:b/>
          <w:color w:val="2D6A6D"/>
          <w:sz w:val="24"/>
        </w:rPr>
        <w:tab/>
      </w:r>
      <w:r w:rsidR="008706CE">
        <w:rPr>
          <w:b/>
          <w:color w:val="2D6A6D"/>
          <w:sz w:val="24"/>
        </w:rPr>
        <w:tab/>
      </w:r>
      <w:r w:rsidR="008706CE">
        <w:rPr>
          <w:b/>
          <w:color w:val="2D6A6D"/>
          <w:sz w:val="24"/>
        </w:rPr>
        <w:tab/>
      </w:r>
      <w:r w:rsidR="004D189A">
        <w:rPr>
          <w:b/>
          <w:color w:val="2D6A6D"/>
          <w:sz w:val="24"/>
        </w:rPr>
        <w:t>5</w:t>
      </w:r>
    </w:p>
    <w:p w:rsidR="007B0B3F" w:rsidRPr="00A44D58" w:rsidRDefault="007B0B3F">
      <w:pPr>
        <w:spacing w:after="160" w:line="259" w:lineRule="auto"/>
        <w:rPr>
          <w:color w:val="1F4E79" w:themeColor="accent1" w:themeShade="80"/>
        </w:rPr>
      </w:pPr>
      <w:r w:rsidRPr="00A44D58">
        <w:rPr>
          <w:color w:val="1F4E79" w:themeColor="accent1" w:themeShade="80"/>
        </w:rPr>
        <w:t>Afvalstoffen</w:t>
      </w:r>
      <w:r w:rsidR="00A63C53">
        <w:rPr>
          <w:color w:val="1F4E79" w:themeColor="accent1" w:themeShade="80"/>
        </w:rPr>
        <w:tab/>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6</w:t>
      </w:r>
    </w:p>
    <w:p w:rsidR="007B0B3F" w:rsidRPr="00A44D58" w:rsidRDefault="007B0B3F">
      <w:pPr>
        <w:spacing w:after="160" w:line="259" w:lineRule="auto"/>
        <w:rPr>
          <w:color w:val="1F4E79" w:themeColor="accent1" w:themeShade="80"/>
        </w:rPr>
      </w:pPr>
      <w:r w:rsidRPr="00A44D58">
        <w:rPr>
          <w:color w:val="1F4E79" w:themeColor="accent1" w:themeShade="80"/>
        </w:rPr>
        <w:t>Elektriciteit en gas</w:t>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6</w:t>
      </w:r>
    </w:p>
    <w:p w:rsidR="007B0B3F" w:rsidRPr="00A44D58" w:rsidRDefault="007B0B3F">
      <w:pPr>
        <w:spacing w:after="160" w:line="259" w:lineRule="auto"/>
        <w:rPr>
          <w:color w:val="1F4E79" w:themeColor="accent1" w:themeShade="80"/>
        </w:rPr>
      </w:pPr>
      <w:r w:rsidRPr="00A44D58">
        <w:rPr>
          <w:color w:val="1F4E79" w:themeColor="accent1" w:themeShade="80"/>
        </w:rPr>
        <w:t>Overzicht emissies diverse stoffen</w:t>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7</w:t>
      </w:r>
      <w:r w:rsidR="00A63C53">
        <w:rPr>
          <w:color w:val="1F4E79" w:themeColor="accent1" w:themeShade="80"/>
        </w:rPr>
        <w:tab/>
      </w:r>
    </w:p>
    <w:p w:rsidR="007B0B3F" w:rsidRPr="00A44D58" w:rsidRDefault="007B0B3F">
      <w:pPr>
        <w:spacing w:after="160" w:line="259" w:lineRule="auto"/>
        <w:rPr>
          <w:color w:val="1F4E79" w:themeColor="accent1" w:themeShade="80"/>
        </w:rPr>
      </w:pPr>
      <w:r w:rsidRPr="00A44D58">
        <w:rPr>
          <w:color w:val="1F4E79" w:themeColor="accent1" w:themeShade="80"/>
        </w:rPr>
        <w:t>Uitstoot woon-werkverkeer</w:t>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7</w:t>
      </w:r>
    </w:p>
    <w:p w:rsidR="007B0B3F" w:rsidRPr="00A44D58" w:rsidRDefault="007B0B3F">
      <w:pPr>
        <w:spacing w:after="160" w:line="259" w:lineRule="auto"/>
        <w:rPr>
          <w:color w:val="1F4E79" w:themeColor="accent1" w:themeShade="80"/>
        </w:rPr>
      </w:pPr>
      <w:r w:rsidRPr="00A44D58">
        <w:rPr>
          <w:color w:val="1F4E79" w:themeColor="accent1" w:themeShade="80"/>
        </w:rPr>
        <w:t>Uitstoot zakelijk verkeer</w:t>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7</w:t>
      </w:r>
    </w:p>
    <w:p w:rsidR="007B0B3F" w:rsidRDefault="007B0B3F">
      <w:pPr>
        <w:spacing w:after="160" w:line="259" w:lineRule="auto"/>
        <w:rPr>
          <w:color w:val="1F4E79" w:themeColor="accent1" w:themeShade="80"/>
        </w:rPr>
      </w:pPr>
      <w:r w:rsidRPr="00A44D58">
        <w:rPr>
          <w:color w:val="1F4E79" w:themeColor="accent1" w:themeShade="80"/>
        </w:rPr>
        <w:t>CO2 uitstoot</w:t>
      </w:r>
      <w:r w:rsidR="00A63C53">
        <w:rPr>
          <w:color w:val="1F4E79" w:themeColor="accent1" w:themeShade="80"/>
        </w:rPr>
        <w:tab/>
      </w:r>
      <w:r w:rsidR="00A63C53">
        <w:rPr>
          <w:color w:val="1F4E79" w:themeColor="accent1" w:themeShade="80"/>
        </w:rPr>
        <w:tab/>
      </w:r>
      <w:r w:rsidR="00A63C53">
        <w:rPr>
          <w:color w:val="1F4E79" w:themeColor="accent1" w:themeShade="80"/>
        </w:rPr>
        <w:tab/>
      </w:r>
      <w:r w:rsidR="00A63C53">
        <w:rPr>
          <w:color w:val="1F4E79" w:themeColor="accent1" w:themeShade="80"/>
        </w:rPr>
        <w:tab/>
      </w:r>
      <w:r w:rsidR="008706CE">
        <w:rPr>
          <w:color w:val="1F4E79" w:themeColor="accent1" w:themeShade="80"/>
        </w:rPr>
        <w:tab/>
      </w:r>
      <w:r w:rsidR="008706CE">
        <w:rPr>
          <w:color w:val="1F4E79" w:themeColor="accent1" w:themeShade="80"/>
        </w:rPr>
        <w:tab/>
      </w:r>
      <w:r w:rsidR="004D189A">
        <w:rPr>
          <w:color w:val="1F4E79" w:themeColor="accent1" w:themeShade="80"/>
        </w:rPr>
        <w:t>8</w:t>
      </w:r>
    </w:p>
    <w:p w:rsidR="00A63C53" w:rsidRDefault="00A63C53">
      <w:pPr>
        <w:spacing w:after="160" w:line="259" w:lineRule="auto"/>
        <w:rPr>
          <w:color w:val="1F4E79" w:themeColor="accent1" w:themeShade="80"/>
        </w:rPr>
      </w:pPr>
    </w:p>
    <w:p w:rsidR="00A63C53" w:rsidRDefault="00A63C53">
      <w:pPr>
        <w:spacing w:after="160" w:line="259" w:lineRule="auto"/>
        <w:rPr>
          <w:b/>
          <w:color w:val="2D6A6D"/>
          <w:sz w:val="24"/>
        </w:rPr>
      </w:pPr>
      <w:r w:rsidRPr="00A63C53">
        <w:rPr>
          <w:b/>
          <w:color w:val="2D6A6D"/>
          <w:sz w:val="24"/>
        </w:rPr>
        <w:t>Nawoord</w:t>
      </w:r>
      <w:r>
        <w:rPr>
          <w:b/>
          <w:color w:val="2D6A6D"/>
          <w:sz w:val="24"/>
        </w:rPr>
        <w:tab/>
      </w:r>
      <w:r>
        <w:rPr>
          <w:b/>
          <w:color w:val="2D6A6D"/>
          <w:sz w:val="24"/>
        </w:rPr>
        <w:tab/>
      </w:r>
      <w:r>
        <w:rPr>
          <w:b/>
          <w:color w:val="2D6A6D"/>
          <w:sz w:val="24"/>
        </w:rPr>
        <w:tab/>
      </w:r>
      <w:r>
        <w:rPr>
          <w:b/>
          <w:color w:val="2D6A6D"/>
          <w:sz w:val="24"/>
        </w:rPr>
        <w:tab/>
      </w:r>
      <w:r w:rsidR="008706CE">
        <w:rPr>
          <w:b/>
          <w:color w:val="2D6A6D"/>
          <w:sz w:val="24"/>
        </w:rPr>
        <w:tab/>
      </w:r>
      <w:r w:rsidR="008706CE">
        <w:rPr>
          <w:b/>
          <w:color w:val="2D6A6D"/>
          <w:sz w:val="24"/>
        </w:rPr>
        <w:tab/>
      </w:r>
      <w:r w:rsidR="004D189A">
        <w:rPr>
          <w:b/>
          <w:color w:val="2D6A6D"/>
          <w:sz w:val="24"/>
        </w:rPr>
        <w:t>9</w:t>
      </w:r>
    </w:p>
    <w:p w:rsidR="00412D2F" w:rsidRDefault="00412D2F">
      <w:pPr>
        <w:spacing w:after="160" w:line="259" w:lineRule="auto"/>
        <w:rPr>
          <w:b/>
          <w:color w:val="2D6A6D"/>
          <w:sz w:val="24"/>
        </w:rPr>
      </w:pPr>
    </w:p>
    <w:p w:rsidR="00FE719C" w:rsidRDefault="00FE719C">
      <w:pPr>
        <w:spacing w:after="160" w:line="259" w:lineRule="auto"/>
      </w:pPr>
    </w:p>
    <w:p w:rsidR="00FE719C" w:rsidRDefault="00DF7553">
      <w:pPr>
        <w:spacing w:after="160" w:line="259" w:lineRule="auto"/>
      </w:pPr>
      <w:r>
        <w:rPr>
          <w:noProof/>
          <w:lang w:eastAsia="nl-NL"/>
        </w:rPr>
        <mc:AlternateContent>
          <mc:Choice Requires="wps">
            <w:drawing>
              <wp:anchor distT="45720" distB="45720" distL="114300" distR="114300" simplePos="0" relativeHeight="251667456" behindDoc="0" locked="0" layoutInCell="1" allowOverlap="1">
                <wp:simplePos x="0" y="0"/>
                <wp:positionH relativeFrom="column">
                  <wp:posOffset>-635</wp:posOffset>
                </wp:positionH>
                <wp:positionV relativeFrom="paragraph">
                  <wp:posOffset>17500</wp:posOffset>
                </wp:positionV>
                <wp:extent cx="482600" cy="201295"/>
                <wp:effectExtent l="0" t="0" r="0" b="82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01295"/>
                        </a:xfrm>
                        <a:prstGeom prst="rect">
                          <a:avLst/>
                        </a:prstGeom>
                        <a:solidFill>
                          <a:srgbClr val="FFFFFF"/>
                        </a:solidFill>
                        <a:ln w="9525">
                          <a:noFill/>
                          <a:miter lim="800000"/>
                          <a:headEnd/>
                          <a:tailEnd/>
                        </a:ln>
                      </wps:spPr>
                      <wps:txbx>
                        <w:txbxContent>
                          <w:p w:rsidR="00DF7553" w:rsidRDefault="00DF7553">
                            <w:r w:rsidRPr="00DF7553">
                              <w:rPr>
                                <w:noProof/>
                                <w:lang w:eastAsia="nl-NL"/>
                              </w:rPr>
                              <w:drawing>
                                <wp:inline distT="0" distB="0" distL="0" distR="0">
                                  <wp:extent cx="290830" cy="127812"/>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30" cy="1278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5pt;margin-top:1.4pt;width:38pt;height:15.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" stroked="f">
                <v:textbox>
                  <w:txbxContent>
                    <w:p w:rsidR="00DF7553" w:rsidRDefault="00DF7553">
                      <w:r w:rsidRPr="00DF7553">
                        <w:rPr>
                          <w:noProof/>
                          <w:lang w:eastAsia="nl-NL"/>
                        </w:rPr>
                        <w:drawing>
                          <wp:inline distT="0" distB="0" distL="0" distR="0">
                            <wp:extent cx="290830" cy="127812"/>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0" cy="127812"/>
                                    </a:xfrm>
                                    <a:prstGeom prst="rect">
                                      <a:avLst/>
                                    </a:prstGeom>
                                    <a:noFill/>
                                    <a:ln>
                                      <a:noFill/>
                                    </a:ln>
                                  </pic:spPr>
                                </pic:pic>
                              </a:graphicData>
                            </a:graphic>
                          </wp:inline>
                        </w:drawing>
                      </w:r>
                    </w:p>
                  </w:txbxContent>
                </v:textbox>
                <w10:wrap type="square"/>
              </v:shape>
            </w:pict>
          </mc:Fallback>
        </mc:AlternateContent>
      </w:r>
      <w:r>
        <w:tab/>
      </w:r>
      <w:r>
        <w:tab/>
      </w:r>
      <w:r>
        <w:tab/>
      </w:r>
      <w:r>
        <w:tab/>
      </w:r>
      <w:r>
        <w:tab/>
      </w:r>
      <w:r>
        <w:tab/>
      </w:r>
      <w:r>
        <w:tab/>
      </w:r>
      <w:r>
        <w:tab/>
      </w:r>
    </w:p>
    <w:p w:rsidR="000F57C3" w:rsidRDefault="000F57C3" w:rsidP="00412D2F">
      <w:pPr>
        <w:pStyle w:val="Kop1"/>
        <w:rPr>
          <w:rFonts w:ascii="Arial" w:eastAsiaTheme="minorHAnsi" w:hAnsi="Arial" w:cstheme="minorBidi"/>
          <w:b/>
          <w:color w:val="2D6A6D"/>
          <w:sz w:val="48"/>
          <w:szCs w:val="22"/>
        </w:rPr>
      </w:pPr>
      <w:r w:rsidRPr="00DF7553">
        <w:rPr>
          <w:rFonts w:ascii="Arial" w:eastAsiaTheme="minorHAnsi" w:hAnsi="Arial" w:cstheme="minorBidi"/>
          <w:b/>
          <w:color w:val="2D6A6D"/>
          <w:sz w:val="48"/>
          <w:szCs w:val="22"/>
        </w:rPr>
        <w:t>Voorwoord</w:t>
      </w:r>
    </w:p>
    <w:p w:rsidR="00C1047E" w:rsidRPr="00C1047E" w:rsidRDefault="00C1047E" w:rsidP="00C1047E"/>
    <w:p w:rsidR="00940A61" w:rsidRDefault="00940A61" w:rsidP="00940A61">
      <w:pPr>
        <w:spacing w:after="160" w:line="259" w:lineRule="auto"/>
      </w:pPr>
      <w:r>
        <w:t xml:space="preserve">Een grote eerste stap is gezet naar een duurzaam Rode Kruis Ziekenhuis (RKZ). In het laatste kwartaal van 2024 is er 5000m2 nieuwbouw, de zogenaamde </w:t>
      </w:r>
      <w:proofErr w:type="spellStart"/>
      <w:r w:rsidRPr="00D11633">
        <w:rPr>
          <w:i/>
        </w:rPr>
        <w:t>hotfloor</w:t>
      </w:r>
      <w:proofErr w:type="spellEnd"/>
      <w:r w:rsidR="00B05A24">
        <w:rPr>
          <w:i/>
        </w:rPr>
        <w:t>,</w:t>
      </w:r>
      <w:r>
        <w:t xml:space="preserve"> opgeleverd en in gebruik genomen. Een duurzaam gebouw waarbij ook binnen dit project een Warmte Koude Opslag (WKO) en warmtepompen gerealiseerd zijn. Zij zorgen voor een duurzame koude en warmtelevering voor het RKZ. Wanneer de renovatie start van de bestaande bouw (verwachtte start is 2026) komen er nog meer kansen om verder te verduurzamen.</w:t>
      </w:r>
    </w:p>
    <w:p w:rsidR="00940A61" w:rsidRDefault="00940A61" w:rsidP="00940A61">
      <w:pPr>
        <w:spacing w:after="160" w:line="259" w:lineRule="auto"/>
      </w:pPr>
      <w:r>
        <w:t>In 2024  heeft het RKZ haar nieuwe strategie “Buitengewoon Menselijk” gepresenteerd en hierin is duurzaamheid opgenomen onder de strategische pijler (5) Gezond Presteren. Deze strategie wordt op dit moment (2025) uitgewerkt naar een uitvoeringsdocument, waardoor in de uitvoering er ook op duurzaamheid kan worden gestuurd.</w:t>
      </w:r>
    </w:p>
    <w:p w:rsidR="00940A61" w:rsidRDefault="00940A61" w:rsidP="00940A61">
      <w:pPr>
        <w:spacing w:after="160" w:line="259" w:lineRule="auto"/>
      </w:pPr>
      <w:r>
        <w:t>Ook vanuit de werkvloer komen steeds meer geluiden om te verduurzamen. Zo zijn er ondertussen 9 Green teams en 1 kernteam, waarin de afgevaardigden van de green teams en enthousiastelingen, plaatsnemen. Doel van het kernteam is om bewustwording te creëren op gebied van duurzaamheid.</w:t>
      </w:r>
    </w:p>
    <w:p w:rsidR="00940A61" w:rsidRDefault="00940A61" w:rsidP="00940A61">
      <w:pPr>
        <w:spacing w:after="160" w:line="259" w:lineRule="auto"/>
      </w:pPr>
      <w:r>
        <w:t>Duurzaamheid wordt zo van bovenaf gestuurd en van onderaf gevraagd. Het kan niet anders dan dat duurzaamheid in de komende jaren een steeds belangrijker onderdeel wordt van de bedrijfsvoering.</w:t>
      </w:r>
    </w:p>
    <w:p w:rsidR="00940A61" w:rsidRPr="000F57C3" w:rsidRDefault="00940A61" w:rsidP="00940A61">
      <w:pPr>
        <w:spacing w:after="160" w:line="259" w:lineRule="auto"/>
      </w:pPr>
      <w:r>
        <w:t>Om te monitoren of duurzaamheid inderdaad verbeterd is, is het opstellen van een jaarverslag belangrijk. Dit duurzaamheidsjaarverslag biedt een terugblik op de duurzame prestaties van het RKZ van 2024 en de 4 jaar daarvoor, zodat gemonitord kan worden of het RKZ steeds verder verduurzaamd.</w:t>
      </w:r>
    </w:p>
    <w:p w:rsidR="00752A0C" w:rsidRPr="000F57C3" w:rsidRDefault="00752A0C">
      <w:pPr>
        <w:spacing w:after="160" w:line="259" w:lineRule="auto"/>
      </w:pPr>
    </w:p>
    <w:p w:rsidR="00412D2F" w:rsidRDefault="00412D2F">
      <w:pPr>
        <w:spacing w:after="160" w:line="259" w:lineRule="auto"/>
      </w:pPr>
    </w:p>
    <w:p w:rsidR="00412D2F" w:rsidRDefault="00B155E0">
      <w:pPr>
        <w:spacing w:after="160" w:line="259" w:lineRule="auto"/>
      </w:pPr>
      <w:r>
        <w:rPr>
          <w:noProof/>
          <w:lang w:eastAsia="nl-NL"/>
        </w:rPr>
        <w:lastRenderedPageBreak/>
        <mc:AlternateContent>
          <mc:Choice Requires="wps">
            <w:drawing>
              <wp:anchor distT="0" distB="0" distL="457200" distR="457200" simplePos="0" relativeHeight="251660288" behindDoc="0" locked="0" layoutInCell="1" allowOverlap="1">
                <wp:simplePos x="0" y="0"/>
                <wp:positionH relativeFrom="margin">
                  <wp:posOffset>4498340</wp:posOffset>
                </wp:positionH>
                <wp:positionV relativeFrom="margin">
                  <wp:posOffset>-687705</wp:posOffset>
                </wp:positionV>
                <wp:extent cx="5427345" cy="4476750"/>
                <wp:effectExtent l="0" t="0" r="1905" b="0"/>
                <wp:wrapSquare wrapText="bothSides"/>
                <wp:docPr id="124" name="Rechthoek 124"/>
                <wp:cNvGraphicFramePr/>
                <a:graphic xmlns:a="http://schemas.openxmlformats.org/drawingml/2006/main">
                  <a:graphicData uri="http://schemas.microsoft.com/office/word/2010/wordprocessingShape">
                    <wps:wsp>
                      <wps:cNvSpPr/>
                      <wps:spPr>
                        <a:xfrm>
                          <a:off x="0" y="0"/>
                          <a:ext cx="5427345" cy="44767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95A35" w:rsidRPr="00DF7553" w:rsidRDefault="00A95A35" w:rsidP="00DF7553">
                            <w:pPr>
                              <w:pStyle w:val="Kop1"/>
                              <w:rPr>
                                <w:rFonts w:ascii="Arial" w:eastAsiaTheme="minorHAnsi" w:hAnsi="Arial" w:cstheme="minorBidi"/>
                                <w:b/>
                                <w:color w:val="2D6A6D"/>
                                <w:sz w:val="48"/>
                                <w:szCs w:val="22"/>
                              </w:rPr>
                            </w:pPr>
                            <w:r w:rsidRPr="00DF7553">
                              <w:rPr>
                                <w:rFonts w:ascii="Arial" w:eastAsiaTheme="minorHAnsi" w:hAnsi="Arial" w:cstheme="minorBidi"/>
                                <w:b/>
                                <w:color w:val="2D6A6D"/>
                                <w:sz w:val="48"/>
                                <w:szCs w:val="22"/>
                              </w:rPr>
                              <w:t>Historie en ontwikkeling</w:t>
                            </w:r>
                          </w:p>
                          <w:p w:rsidR="00A95A35" w:rsidRDefault="00A95A35">
                            <w:pPr>
                              <w:rPr>
                                <w:rFonts w:asciiTheme="majorHAnsi" w:eastAsiaTheme="majorEastAsia" w:hAnsiTheme="majorHAnsi" w:cstheme="majorBidi"/>
                                <w:b/>
                                <w:color w:val="FFFFFF" w:themeColor="background1"/>
                                <w:sz w:val="40"/>
                                <w:szCs w:val="28"/>
                              </w:rPr>
                            </w:pPr>
                          </w:p>
                          <w:p w:rsidR="00A95A35" w:rsidRDefault="00A95A35">
                            <w:pPr>
                              <w:rPr>
                                <w:rFonts w:asciiTheme="majorHAnsi" w:eastAsiaTheme="majorEastAsia" w:hAnsiTheme="majorHAnsi" w:cstheme="majorBidi"/>
                                <w:b/>
                                <w:color w:val="FFFFFF" w:themeColor="background1"/>
                                <w:sz w:val="32"/>
                                <w:szCs w:val="28"/>
                              </w:rPr>
                            </w:pPr>
                            <w:r>
                              <w:rPr>
                                <w:rFonts w:asciiTheme="majorHAnsi" w:eastAsiaTheme="majorEastAsia" w:hAnsiTheme="majorHAnsi" w:cstheme="majorBidi"/>
                                <w:b/>
                                <w:color w:val="FFFFFF" w:themeColor="background1"/>
                                <w:sz w:val="32"/>
                                <w:szCs w:val="28"/>
                              </w:rPr>
                              <w:t>In 1927 is het Rode Kruis ziekenhuis  (RKZ) geopend als onderdeel van het Nederlandse Rode Kruis. Het had toen 27 bedden. Na de 2</w:t>
                            </w:r>
                            <w:r w:rsidRPr="00A95A35">
                              <w:rPr>
                                <w:rFonts w:asciiTheme="majorHAnsi" w:eastAsiaTheme="majorEastAsia" w:hAnsiTheme="majorHAnsi" w:cstheme="majorBidi"/>
                                <w:b/>
                                <w:color w:val="FFFFFF" w:themeColor="background1"/>
                                <w:sz w:val="32"/>
                                <w:szCs w:val="28"/>
                                <w:vertAlign w:val="superscript"/>
                              </w:rPr>
                              <w:t>e</w:t>
                            </w:r>
                            <w:r>
                              <w:rPr>
                                <w:rFonts w:asciiTheme="majorHAnsi" w:eastAsiaTheme="majorEastAsia" w:hAnsiTheme="majorHAnsi" w:cstheme="majorBidi"/>
                                <w:b/>
                                <w:color w:val="FFFFFF" w:themeColor="background1"/>
                                <w:sz w:val="32"/>
                                <w:szCs w:val="28"/>
                              </w:rPr>
                              <w:t xml:space="preserve"> Wereldoorlog is er een sterke industriële ontwikkeling, welke een enorme toestroom </w:t>
                            </w:r>
                            <w:r w:rsidR="00486D2A">
                              <w:rPr>
                                <w:rFonts w:asciiTheme="majorHAnsi" w:eastAsiaTheme="majorEastAsia" w:hAnsiTheme="majorHAnsi" w:cstheme="majorBidi"/>
                                <w:b/>
                                <w:color w:val="FFFFFF" w:themeColor="background1"/>
                                <w:sz w:val="32"/>
                                <w:szCs w:val="28"/>
                              </w:rPr>
                              <w:t>van mensen bewerkstelligd</w:t>
                            </w:r>
                            <w:r>
                              <w:rPr>
                                <w:rFonts w:asciiTheme="majorHAnsi" w:eastAsiaTheme="majorEastAsia" w:hAnsiTheme="majorHAnsi" w:cstheme="majorBidi"/>
                                <w:b/>
                                <w:color w:val="FFFFFF" w:themeColor="background1"/>
                                <w:sz w:val="32"/>
                                <w:szCs w:val="28"/>
                              </w:rPr>
                              <w:t>. In 1954 zijn er dan ook al 170 bedden.</w:t>
                            </w:r>
                          </w:p>
                          <w:p w:rsidR="00B824EC" w:rsidRDefault="00B824EC">
                            <w:pPr>
                              <w:rPr>
                                <w:rFonts w:asciiTheme="majorHAnsi" w:eastAsiaTheme="majorEastAsia" w:hAnsiTheme="majorHAnsi" w:cstheme="majorBidi"/>
                                <w:b/>
                                <w:color w:val="FFFFFF" w:themeColor="background1"/>
                                <w:sz w:val="32"/>
                                <w:szCs w:val="28"/>
                              </w:rPr>
                            </w:pPr>
                          </w:p>
                          <w:p w:rsidR="00A95A35" w:rsidRPr="00A95A35" w:rsidRDefault="00A95A35">
                            <w:pPr>
                              <w:rPr>
                                <w:rFonts w:asciiTheme="majorHAnsi" w:eastAsiaTheme="majorEastAsia" w:hAnsiTheme="majorHAnsi" w:cstheme="majorBidi"/>
                                <w:b/>
                                <w:color w:val="FFFFFF" w:themeColor="background1"/>
                                <w:sz w:val="32"/>
                                <w:szCs w:val="28"/>
                              </w:rPr>
                            </w:pPr>
                            <w:r>
                              <w:rPr>
                                <w:rFonts w:asciiTheme="majorHAnsi" w:eastAsiaTheme="majorEastAsia" w:hAnsiTheme="majorHAnsi" w:cstheme="majorBidi"/>
                                <w:b/>
                                <w:color w:val="FFFFFF" w:themeColor="background1"/>
                                <w:sz w:val="32"/>
                                <w:szCs w:val="28"/>
                              </w:rPr>
                              <w:t>In 1965 wordt het RKZ losgemaakt van het Rode Kruis, maar blijft het wel de naam behouden.</w:t>
                            </w:r>
                            <w:r w:rsidR="00486D2A">
                              <w:rPr>
                                <w:rFonts w:asciiTheme="majorHAnsi" w:eastAsiaTheme="majorEastAsia" w:hAnsiTheme="majorHAnsi" w:cstheme="majorBidi"/>
                                <w:b/>
                                <w:color w:val="FFFFFF" w:themeColor="background1"/>
                                <w:sz w:val="32"/>
                                <w:szCs w:val="28"/>
                              </w:rPr>
                              <w:t xml:space="preserve"> Het RKZ wordt in fases steeds meer uitgebouwd.</w:t>
                            </w:r>
                            <w:r>
                              <w:rPr>
                                <w:rFonts w:asciiTheme="majorHAnsi" w:eastAsiaTheme="majorEastAsia" w:hAnsiTheme="majorHAnsi" w:cstheme="majorBidi"/>
                                <w:b/>
                                <w:color w:val="FFFFFF" w:themeColor="background1"/>
                                <w:sz w:val="32"/>
                                <w:szCs w:val="28"/>
                              </w:rPr>
                              <w:t xml:space="preserve"> In 1988 fuseert het </w:t>
                            </w:r>
                            <w:r w:rsidR="00B824EC">
                              <w:rPr>
                                <w:rFonts w:asciiTheme="majorHAnsi" w:eastAsiaTheme="majorEastAsia" w:hAnsiTheme="majorHAnsi" w:cstheme="majorBidi"/>
                                <w:b/>
                                <w:color w:val="FFFFFF" w:themeColor="background1"/>
                                <w:sz w:val="32"/>
                                <w:szCs w:val="28"/>
                              </w:rPr>
                              <w:t xml:space="preserve">RKZ </w:t>
                            </w:r>
                            <w:r>
                              <w:rPr>
                                <w:rFonts w:asciiTheme="majorHAnsi" w:eastAsiaTheme="majorEastAsia" w:hAnsiTheme="majorHAnsi" w:cstheme="majorBidi"/>
                                <w:b/>
                                <w:color w:val="FFFFFF" w:themeColor="background1"/>
                                <w:sz w:val="32"/>
                                <w:szCs w:val="28"/>
                              </w:rPr>
                              <w:t xml:space="preserve">met het Sint Jozef Ziekenhuis in Heemskerk en in 1993 zijn alle activiteiten in Beverwijk. </w:t>
                            </w:r>
                            <w:r w:rsidR="00B824EC">
                              <w:rPr>
                                <w:rFonts w:asciiTheme="majorHAnsi" w:eastAsiaTheme="majorEastAsia" w:hAnsiTheme="majorHAnsi" w:cstheme="majorBidi"/>
                                <w:b/>
                                <w:color w:val="FFFFFF" w:themeColor="background1"/>
                                <w:sz w:val="32"/>
                                <w:szCs w:val="28"/>
                              </w:rPr>
                              <w:t xml:space="preserve">In 2024 is de acute zorg gesitueerd in een nieuwe aanbouw aan het ziekenhuis en heeft </w:t>
                            </w:r>
                            <w:r>
                              <w:rPr>
                                <w:rFonts w:asciiTheme="majorHAnsi" w:eastAsiaTheme="majorEastAsia" w:hAnsiTheme="majorHAnsi" w:cstheme="majorBidi"/>
                                <w:b/>
                                <w:color w:val="FFFFFF" w:themeColor="background1"/>
                                <w:sz w:val="32"/>
                                <w:szCs w:val="28"/>
                              </w:rPr>
                              <w:t>het ziekenhuis</w:t>
                            </w:r>
                            <w:r w:rsidR="00B824EC">
                              <w:rPr>
                                <w:rFonts w:asciiTheme="majorHAnsi" w:eastAsiaTheme="majorEastAsia" w:hAnsiTheme="majorHAnsi" w:cstheme="majorBidi"/>
                                <w:b/>
                                <w:color w:val="FFFFFF" w:themeColor="background1"/>
                                <w:sz w:val="32"/>
                                <w:szCs w:val="28"/>
                              </w:rPr>
                              <w:t xml:space="preserve"> 257 bedden.</w:t>
                            </w:r>
                          </w:p>
                          <w:p w:rsidR="00A95A35" w:rsidRDefault="00A95A35" w:rsidP="00B824EC">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4" o:spid="_x0000_s1027" style="position:absolute;margin-left:354.2pt;margin-top:-54.15pt;width:427.35pt;height:352.5pt;z-index:25166028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" fillcolor="#4472c4 [3208]" stroked="f">
                <v:fill opacity="32896f"/>
                <v:textbox inset="14.4pt,18pt,14.4pt,18pt">
                  <w:txbxContent>
                    <w:p w:rsidR="00A95A35" w:rsidRPr="00DF7553" w:rsidRDefault="00A95A35" w:rsidP="00DF7553">
                      <w:pPr>
                        <w:pStyle w:val="Kop1"/>
                        <w:rPr>
                          <w:rFonts w:ascii="Arial" w:eastAsiaTheme="minorHAnsi" w:hAnsi="Arial" w:cstheme="minorBidi"/>
                          <w:b/>
                          <w:color w:val="2D6A6D"/>
                          <w:sz w:val="48"/>
                          <w:szCs w:val="22"/>
                        </w:rPr>
                      </w:pPr>
                      <w:r w:rsidRPr="00DF7553">
                        <w:rPr>
                          <w:rFonts w:ascii="Arial" w:eastAsiaTheme="minorHAnsi" w:hAnsi="Arial" w:cstheme="minorBidi"/>
                          <w:b/>
                          <w:color w:val="2D6A6D"/>
                          <w:sz w:val="48"/>
                          <w:szCs w:val="22"/>
                        </w:rPr>
                        <w:t>Historie en ontwikkeling</w:t>
                      </w:r>
                    </w:p>
                    <w:p w:rsidR="00A95A35" w:rsidRDefault="00A95A35">
                      <w:pPr>
                        <w:rPr>
                          <w:rFonts w:asciiTheme="majorHAnsi" w:eastAsiaTheme="majorEastAsia" w:hAnsiTheme="majorHAnsi" w:cstheme="majorBidi"/>
                          <w:b/>
                          <w:color w:val="FFFFFF" w:themeColor="background1"/>
                          <w:sz w:val="40"/>
                          <w:szCs w:val="28"/>
                        </w:rPr>
                      </w:pPr>
                    </w:p>
                    <w:p w:rsidR="00A95A35" w:rsidRDefault="00A95A35">
                      <w:pPr>
                        <w:rPr>
                          <w:rFonts w:asciiTheme="majorHAnsi" w:eastAsiaTheme="majorEastAsia" w:hAnsiTheme="majorHAnsi" w:cstheme="majorBidi"/>
                          <w:b/>
                          <w:color w:val="FFFFFF" w:themeColor="background1"/>
                          <w:sz w:val="32"/>
                          <w:szCs w:val="28"/>
                        </w:rPr>
                      </w:pPr>
                      <w:r>
                        <w:rPr>
                          <w:rFonts w:asciiTheme="majorHAnsi" w:eastAsiaTheme="majorEastAsia" w:hAnsiTheme="majorHAnsi" w:cstheme="majorBidi"/>
                          <w:b/>
                          <w:color w:val="FFFFFF" w:themeColor="background1"/>
                          <w:sz w:val="32"/>
                          <w:szCs w:val="28"/>
                        </w:rPr>
                        <w:t>In 1927 is het Rode Kruis ziekenhuis  (RKZ) geopend als onderdeel van het Nederlandse Rode Kruis. Het had toen 27 bedden. Na de 2</w:t>
                      </w:r>
                      <w:r w:rsidRPr="00A95A35">
                        <w:rPr>
                          <w:rFonts w:asciiTheme="majorHAnsi" w:eastAsiaTheme="majorEastAsia" w:hAnsiTheme="majorHAnsi" w:cstheme="majorBidi"/>
                          <w:b/>
                          <w:color w:val="FFFFFF" w:themeColor="background1"/>
                          <w:sz w:val="32"/>
                          <w:szCs w:val="28"/>
                          <w:vertAlign w:val="superscript"/>
                        </w:rPr>
                        <w:t>e</w:t>
                      </w:r>
                      <w:r>
                        <w:rPr>
                          <w:rFonts w:asciiTheme="majorHAnsi" w:eastAsiaTheme="majorEastAsia" w:hAnsiTheme="majorHAnsi" w:cstheme="majorBidi"/>
                          <w:b/>
                          <w:color w:val="FFFFFF" w:themeColor="background1"/>
                          <w:sz w:val="32"/>
                          <w:szCs w:val="28"/>
                        </w:rPr>
                        <w:t xml:space="preserve"> Wereldoorlog is er een sterke industriële ontwikkeling, welke een enorme toestroom </w:t>
                      </w:r>
                      <w:r w:rsidR="00486D2A">
                        <w:rPr>
                          <w:rFonts w:asciiTheme="majorHAnsi" w:eastAsiaTheme="majorEastAsia" w:hAnsiTheme="majorHAnsi" w:cstheme="majorBidi"/>
                          <w:b/>
                          <w:color w:val="FFFFFF" w:themeColor="background1"/>
                          <w:sz w:val="32"/>
                          <w:szCs w:val="28"/>
                        </w:rPr>
                        <w:t>van mensen bewerkstelligd</w:t>
                      </w:r>
                      <w:r>
                        <w:rPr>
                          <w:rFonts w:asciiTheme="majorHAnsi" w:eastAsiaTheme="majorEastAsia" w:hAnsiTheme="majorHAnsi" w:cstheme="majorBidi"/>
                          <w:b/>
                          <w:color w:val="FFFFFF" w:themeColor="background1"/>
                          <w:sz w:val="32"/>
                          <w:szCs w:val="28"/>
                        </w:rPr>
                        <w:t>. In 1954 zijn er dan ook al 170 bedden.</w:t>
                      </w:r>
                    </w:p>
                    <w:p w:rsidR="00B824EC" w:rsidRDefault="00B824EC">
                      <w:pPr>
                        <w:rPr>
                          <w:rFonts w:asciiTheme="majorHAnsi" w:eastAsiaTheme="majorEastAsia" w:hAnsiTheme="majorHAnsi" w:cstheme="majorBidi"/>
                          <w:b/>
                          <w:color w:val="FFFFFF" w:themeColor="background1"/>
                          <w:sz w:val="32"/>
                          <w:szCs w:val="28"/>
                        </w:rPr>
                      </w:pPr>
                    </w:p>
                    <w:p w:rsidR="00A95A35" w:rsidRPr="00A95A35" w:rsidRDefault="00A95A35">
                      <w:pPr>
                        <w:rPr>
                          <w:rFonts w:asciiTheme="majorHAnsi" w:eastAsiaTheme="majorEastAsia" w:hAnsiTheme="majorHAnsi" w:cstheme="majorBidi"/>
                          <w:b/>
                          <w:color w:val="FFFFFF" w:themeColor="background1"/>
                          <w:sz w:val="32"/>
                          <w:szCs w:val="28"/>
                        </w:rPr>
                      </w:pPr>
                      <w:r>
                        <w:rPr>
                          <w:rFonts w:asciiTheme="majorHAnsi" w:eastAsiaTheme="majorEastAsia" w:hAnsiTheme="majorHAnsi" w:cstheme="majorBidi"/>
                          <w:b/>
                          <w:color w:val="FFFFFF" w:themeColor="background1"/>
                          <w:sz w:val="32"/>
                          <w:szCs w:val="28"/>
                        </w:rPr>
                        <w:t>In 1965 wordt het RKZ losgemaakt van het Rode Kruis, maar blijft het wel de naam behouden.</w:t>
                      </w:r>
                      <w:r w:rsidR="00486D2A">
                        <w:rPr>
                          <w:rFonts w:asciiTheme="majorHAnsi" w:eastAsiaTheme="majorEastAsia" w:hAnsiTheme="majorHAnsi" w:cstheme="majorBidi"/>
                          <w:b/>
                          <w:color w:val="FFFFFF" w:themeColor="background1"/>
                          <w:sz w:val="32"/>
                          <w:szCs w:val="28"/>
                        </w:rPr>
                        <w:t xml:space="preserve"> Het RKZ wordt in fases steeds meer uitgebouwd.</w:t>
                      </w:r>
                      <w:r>
                        <w:rPr>
                          <w:rFonts w:asciiTheme="majorHAnsi" w:eastAsiaTheme="majorEastAsia" w:hAnsiTheme="majorHAnsi" w:cstheme="majorBidi"/>
                          <w:b/>
                          <w:color w:val="FFFFFF" w:themeColor="background1"/>
                          <w:sz w:val="32"/>
                          <w:szCs w:val="28"/>
                        </w:rPr>
                        <w:t xml:space="preserve"> In 1988 fuseert het </w:t>
                      </w:r>
                      <w:r w:rsidR="00B824EC">
                        <w:rPr>
                          <w:rFonts w:asciiTheme="majorHAnsi" w:eastAsiaTheme="majorEastAsia" w:hAnsiTheme="majorHAnsi" w:cstheme="majorBidi"/>
                          <w:b/>
                          <w:color w:val="FFFFFF" w:themeColor="background1"/>
                          <w:sz w:val="32"/>
                          <w:szCs w:val="28"/>
                        </w:rPr>
                        <w:t xml:space="preserve">RKZ </w:t>
                      </w:r>
                      <w:r>
                        <w:rPr>
                          <w:rFonts w:asciiTheme="majorHAnsi" w:eastAsiaTheme="majorEastAsia" w:hAnsiTheme="majorHAnsi" w:cstheme="majorBidi"/>
                          <w:b/>
                          <w:color w:val="FFFFFF" w:themeColor="background1"/>
                          <w:sz w:val="32"/>
                          <w:szCs w:val="28"/>
                        </w:rPr>
                        <w:t xml:space="preserve">met het Sint Jozef Ziekenhuis in Heemskerk en in 1993 zijn alle activiteiten in Beverwijk. </w:t>
                      </w:r>
                      <w:r w:rsidR="00B824EC">
                        <w:rPr>
                          <w:rFonts w:asciiTheme="majorHAnsi" w:eastAsiaTheme="majorEastAsia" w:hAnsiTheme="majorHAnsi" w:cstheme="majorBidi"/>
                          <w:b/>
                          <w:color w:val="FFFFFF" w:themeColor="background1"/>
                          <w:sz w:val="32"/>
                          <w:szCs w:val="28"/>
                        </w:rPr>
                        <w:t xml:space="preserve">In 2024 is de acute zorg gesitueerd in een nieuwe aanbouw aan het ziekenhuis en heeft </w:t>
                      </w:r>
                      <w:r>
                        <w:rPr>
                          <w:rFonts w:asciiTheme="majorHAnsi" w:eastAsiaTheme="majorEastAsia" w:hAnsiTheme="majorHAnsi" w:cstheme="majorBidi"/>
                          <w:b/>
                          <w:color w:val="FFFFFF" w:themeColor="background1"/>
                          <w:sz w:val="32"/>
                          <w:szCs w:val="28"/>
                        </w:rPr>
                        <w:t>het ziekenhuis</w:t>
                      </w:r>
                      <w:r w:rsidR="00B824EC">
                        <w:rPr>
                          <w:rFonts w:asciiTheme="majorHAnsi" w:eastAsiaTheme="majorEastAsia" w:hAnsiTheme="majorHAnsi" w:cstheme="majorBidi"/>
                          <w:b/>
                          <w:color w:val="FFFFFF" w:themeColor="background1"/>
                          <w:sz w:val="32"/>
                          <w:szCs w:val="28"/>
                        </w:rPr>
                        <w:t xml:space="preserve"> 257 bedden.</w:t>
                      </w:r>
                    </w:p>
                    <w:p w:rsidR="00A95A35" w:rsidRDefault="00A95A35" w:rsidP="00B824EC">
                      <w:pPr>
                        <w:rPr>
                          <w:color w:val="FFFFFF" w:themeColor="background1"/>
                        </w:rPr>
                      </w:pPr>
                    </w:p>
                  </w:txbxContent>
                </v:textbox>
                <w10:wrap type="square" anchorx="margin" anchory="margin"/>
              </v:rect>
            </w:pict>
          </mc:Fallback>
        </mc:AlternateContent>
      </w:r>
      <w:r w:rsidR="00AE4B33">
        <w:rPr>
          <w:noProof/>
          <w:lang w:eastAsia="nl-NL"/>
        </w:rPr>
        <w:drawing>
          <wp:anchor distT="0" distB="0" distL="114300" distR="114300" simplePos="0" relativeHeight="251658240" behindDoc="1" locked="0" layoutInCell="1" allowOverlap="1">
            <wp:simplePos x="0" y="0"/>
            <wp:positionH relativeFrom="column">
              <wp:posOffset>-1316240</wp:posOffset>
            </wp:positionH>
            <wp:positionV relativeFrom="paragraph">
              <wp:posOffset>-888822</wp:posOffset>
            </wp:positionV>
            <wp:extent cx="12058022" cy="7556577"/>
            <wp:effectExtent l="0" t="0" r="635"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8022" cy="7556577"/>
                    </a:xfrm>
                    <a:prstGeom prst="rect">
                      <a:avLst/>
                    </a:prstGeom>
                  </pic:spPr>
                </pic:pic>
              </a:graphicData>
            </a:graphic>
            <wp14:sizeRelH relativeFrom="page">
              <wp14:pctWidth>0</wp14:pctWidth>
            </wp14:sizeRelH>
            <wp14:sizeRelV relativeFrom="page">
              <wp14:pctHeight>0</wp14:pctHeight>
            </wp14:sizeRelV>
          </wp:anchor>
        </w:drawing>
      </w:r>
    </w:p>
    <w:p w:rsidR="000F57C3" w:rsidRDefault="000F57C3">
      <w:pPr>
        <w:spacing w:after="160" w:line="259" w:lineRule="auto"/>
      </w:pPr>
    </w:p>
    <w:p w:rsidR="00836B12" w:rsidRDefault="00836B12">
      <w:pPr>
        <w:spacing w:after="160" w:line="259" w:lineRule="auto"/>
      </w:pPr>
    </w:p>
    <w:p w:rsidR="00836B12" w:rsidRDefault="00836B12">
      <w:pPr>
        <w:spacing w:after="160" w:line="259" w:lineRule="auto"/>
      </w:pPr>
    </w:p>
    <w:p w:rsidR="00836B12" w:rsidRDefault="00836B12">
      <w:pPr>
        <w:spacing w:after="160" w:line="259" w:lineRule="auto"/>
      </w:pPr>
    </w:p>
    <w:p w:rsidR="00836B12" w:rsidRDefault="00836B12">
      <w:pPr>
        <w:spacing w:after="160" w:line="259" w:lineRule="auto"/>
      </w:pPr>
    </w:p>
    <w:p w:rsidR="00836B12" w:rsidRDefault="00836B12">
      <w:pPr>
        <w:spacing w:after="160" w:line="259" w:lineRule="auto"/>
      </w:pPr>
    </w:p>
    <w:p w:rsidR="00836B12" w:rsidRDefault="00836B12">
      <w:pPr>
        <w:spacing w:after="160" w:line="259" w:lineRule="auto"/>
      </w:pPr>
    </w:p>
    <w:p w:rsidR="008F4036" w:rsidRDefault="00C81FC1">
      <w:pPr>
        <w:spacing w:after="160" w:line="259" w:lineRule="auto"/>
      </w:pPr>
      <w:r>
        <w:br w:type="page"/>
      </w:r>
    </w:p>
    <w:p w:rsidR="000F57C3" w:rsidRPr="00DF7553" w:rsidRDefault="00797557" w:rsidP="00DF7553">
      <w:pPr>
        <w:pStyle w:val="Kop2"/>
        <w:rPr>
          <w:rFonts w:ascii="Arial" w:eastAsiaTheme="minorHAnsi" w:hAnsi="Arial" w:cstheme="minorBidi"/>
          <w:b/>
          <w:color w:val="1F4E79" w:themeColor="accent1" w:themeShade="80"/>
          <w:sz w:val="36"/>
          <w:szCs w:val="22"/>
        </w:rPr>
      </w:pPr>
      <w:r w:rsidRPr="00DF7553">
        <w:rPr>
          <w:rFonts w:ascii="Arial" w:eastAsiaTheme="minorHAnsi" w:hAnsi="Arial" w:cstheme="minorBidi"/>
          <w:b/>
          <w:color w:val="1F4E79" w:themeColor="accent1" w:themeShade="80"/>
          <w:sz w:val="36"/>
          <w:szCs w:val="22"/>
        </w:rPr>
        <w:lastRenderedPageBreak/>
        <w:t>Rode Kruis Ziekenhuis</w:t>
      </w:r>
    </w:p>
    <w:p w:rsidR="006A134E" w:rsidRPr="006A134E" w:rsidRDefault="006A134E" w:rsidP="006A134E"/>
    <w:p w:rsidR="00797557" w:rsidRDefault="00797557">
      <w:pPr>
        <w:spacing w:after="160" w:line="259" w:lineRule="auto"/>
      </w:pPr>
      <w:r w:rsidRPr="00486D2A">
        <w:t xml:space="preserve">Het RKZ is een algemeen ziekenhuis voor de patiënten met een medisch specialistische zorgvraag uit de regio Midden-Kennemerland en de regio IJmond. Het RKZ Brandwondencentrum staat internationaal aan de top. </w:t>
      </w:r>
    </w:p>
    <w:p w:rsidR="00940A61" w:rsidRDefault="00940A61" w:rsidP="00940A61">
      <w:pPr>
        <w:spacing w:after="160" w:line="259" w:lineRule="auto"/>
      </w:pPr>
      <w:r w:rsidRPr="00486D2A">
        <w:t>Het R</w:t>
      </w:r>
      <w:r>
        <w:t>KZ</w:t>
      </w:r>
      <w:r w:rsidRPr="00486D2A">
        <w:t xml:space="preserve"> heeft naast het hoofdgebouw nog een voormalige zusterflat</w:t>
      </w:r>
      <w:r>
        <w:t xml:space="preserve"> </w:t>
      </w:r>
      <w:r w:rsidRPr="00486D2A">
        <w:t>waarin kantoren</w:t>
      </w:r>
      <w:r>
        <w:t>,</w:t>
      </w:r>
      <w:r w:rsidRPr="00486D2A">
        <w:t xml:space="preserve"> een huisartsenpost,</w:t>
      </w:r>
      <w:r>
        <w:t xml:space="preserve"> Het </w:t>
      </w:r>
      <w:proofErr w:type="spellStart"/>
      <w:r>
        <w:t>K</w:t>
      </w:r>
      <w:r w:rsidRPr="00486D2A">
        <w:t>iwanishuis</w:t>
      </w:r>
      <w:proofErr w:type="spellEnd"/>
      <w:r>
        <w:t xml:space="preserve"> (voor familieleden van patiënten)</w:t>
      </w:r>
      <w:r w:rsidRPr="00486D2A">
        <w:t xml:space="preserve"> en piketkamers zijn gevestigd</w:t>
      </w:r>
      <w:r>
        <w:t xml:space="preserve">. Daarnaast beschikt het RKZ nog over een </w:t>
      </w:r>
      <w:r w:rsidRPr="00486D2A">
        <w:t xml:space="preserve">villa waarin zich kantoren bevinden. Tevens </w:t>
      </w:r>
      <w:r>
        <w:t xml:space="preserve">heeft </w:t>
      </w:r>
      <w:r w:rsidRPr="00486D2A">
        <w:t xml:space="preserve">het RKZ een aantal vierkante meters </w:t>
      </w:r>
      <w:r>
        <w:t xml:space="preserve">in </w:t>
      </w:r>
      <w:r w:rsidRPr="00486D2A">
        <w:t>het voormalig Sint Jozef Ziekenhuis</w:t>
      </w:r>
      <w:r>
        <w:t xml:space="preserve"> te Heemskerk en is hiermee onderdeel van de VVE samen met </w:t>
      </w:r>
      <w:r w:rsidRPr="00486D2A">
        <w:t xml:space="preserve">de </w:t>
      </w:r>
      <w:proofErr w:type="spellStart"/>
      <w:r w:rsidRPr="00486D2A">
        <w:t>Viva</w:t>
      </w:r>
      <w:proofErr w:type="spellEnd"/>
      <w:r w:rsidRPr="00486D2A">
        <w:t xml:space="preserve"> Zorggroep</w:t>
      </w:r>
      <w:r>
        <w:t xml:space="preserve"> en Wonen op Maat</w:t>
      </w:r>
      <w:r w:rsidRPr="00486D2A">
        <w:t>. In de</w:t>
      </w:r>
      <w:r>
        <w:t>ze</w:t>
      </w:r>
      <w:r w:rsidRPr="00486D2A">
        <w:t xml:space="preserve"> zogenaamde buitenpoli zit </w:t>
      </w:r>
      <w:r>
        <w:t>een</w:t>
      </w:r>
      <w:r w:rsidRPr="00486D2A">
        <w:t xml:space="preserve"> prikpost</w:t>
      </w:r>
      <w:r>
        <w:t xml:space="preserve"> en het slaapcentrum van het RKZ.</w:t>
      </w:r>
      <w:r w:rsidRPr="00486D2A" w:rsidDel="004F51A7">
        <w:t xml:space="preserve"> </w:t>
      </w:r>
    </w:p>
    <w:p w:rsidR="006A134E" w:rsidRPr="00486D2A" w:rsidRDefault="006A134E">
      <w:pPr>
        <w:spacing w:after="160" w:line="259" w:lineRule="auto"/>
      </w:pPr>
      <w:r>
        <w:t>Het RKZ neemt per jaa</w:t>
      </w:r>
      <w:r w:rsidR="008D1FED">
        <w:t>r ongeveer 11.000 patiënten op en krijgt zo’n 204.000 patiënten op de poliklinieken.</w:t>
      </w:r>
    </w:p>
    <w:p w:rsidR="009E4546" w:rsidRPr="00051E6C" w:rsidRDefault="009E4546" w:rsidP="00DF7553">
      <w:pPr>
        <w:pStyle w:val="Kop2"/>
        <w:rPr>
          <w:rFonts w:ascii="Arial" w:eastAsiaTheme="minorHAnsi" w:hAnsi="Arial" w:cstheme="minorBidi"/>
          <w:b/>
          <w:color w:val="1F4E79" w:themeColor="accent1" w:themeShade="80"/>
          <w:sz w:val="36"/>
          <w:szCs w:val="22"/>
        </w:rPr>
      </w:pPr>
      <w:r w:rsidRPr="00051E6C">
        <w:rPr>
          <w:rFonts w:ascii="Arial" w:eastAsiaTheme="minorHAnsi" w:hAnsi="Arial" w:cstheme="minorBidi"/>
          <w:b/>
          <w:color w:val="1F4E79" w:themeColor="accent1" w:themeShade="80"/>
          <w:sz w:val="36"/>
          <w:szCs w:val="22"/>
        </w:rPr>
        <w:t>Duurzaamheid binnen de organisatie</w:t>
      </w:r>
    </w:p>
    <w:p w:rsidR="00051E6C" w:rsidRDefault="00051E6C" w:rsidP="009E4546"/>
    <w:p w:rsidR="009E4546" w:rsidRDefault="009E4546" w:rsidP="009E4546">
      <w:r>
        <w:t>Om de impact van het RKZ op de omgeving continue te verbeteren, heeft het RKZ de greendeal voor de Zorg 3.0 getekend. Tevens staat duurzaamheid sinds 2024 in de strategie van het RKZ en zijn we druk bezig dit te vertalen naar de bedrijfsprocessen.</w:t>
      </w:r>
    </w:p>
    <w:p w:rsidR="009E4546" w:rsidRDefault="009E4546" w:rsidP="009E4546"/>
    <w:p w:rsidR="009E4546" w:rsidRDefault="009E4546" w:rsidP="009E4546">
      <w:r>
        <w:rPr>
          <w:noProof/>
          <w:lang w:eastAsia="nl-NL"/>
        </w:rPr>
        <w:drawing>
          <wp:anchor distT="0" distB="0" distL="114300" distR="114300" simplePos="0" relativeHeight="251665408" behindDoc="1" locked="0" layoutInCell="1" allowOverlap="1" wp14:anchorId="4597C053" wp14:editId="69B9FA41">
            <wp:simplePos x="0" y="0"/>
            <wp:positionH relativeFrom="column">
              <wp:posOffset>3153410</wp:posOffset>
            </wp:positionH>
            <wp:positionV relativeFrom="paragraph">
              <wp:posOffset>92113</wp:posOffset>
            </wp:positionV>
            <wp:extent cx="855980" cy="521335"/>
            <wp:effectExtent l="0" t="0" r="127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5980" cy="521335"/>
                    </a:xfrm>
                    <a:prstGeom prst="rect">
                      <a:avLst/>
                    </a:prstGeom>
                  </pic:spPr>
                </pic:pic>
              </a:graphicData>
            </a:graphic>
            <wp14:sizeRelH relativeFrom="margin">
              <wp14:pctWidth>0</wp14:pctWidth>
            </wp14:sizeRelH>
            <wp14:sizeRelV relativeFrom="margin">
              <wp14:pctHeight>0</wp14:pctHeight>
            </wp14:sizeRelV>
          </wp:anchor>
        </w:drawing>
      </w:r>
      <w:r>
        <w:t xml:space="preserve">Het RKZ heeft milieumanagementsysteem </w:t>
      </w:r>
      <w:hyperlink r:id="rId17" w:history="1">
        <w:r w:rsidRPr="00C74713">
          <w:rPr>
            <w:rStyle w:val="Hyperlink"/>
          </w:rPr>
          <w:t>Milieuthermometer</w:t>
        </w:r>
      </w:hyperlink>
      <w:r>
        <w:t xml:space="preserve"> gecertificeerd op niveau Brons. Dit betekent dat we aan alle wetgeving op gebied van milieu en duurzaamheid voldoen. </w:t>
      </w:r>
    </w:p>
    <w:p w:rsidR="009E4546" w:rsidRDefault="009E4546" w:rsidP="009E4546"/>
    <w:p w:rsidR="00940A61" w:rsidRDefault="00940A61" w:rsidP="00940A61">
      <w:r>
        <w:t>Om de zorgafdelingen te verduurzamen is een oproep gedaan om een greenteam op de afdeling te vormen. In 2024 zijn er 9 greenteams actief. Er is ook een kernteam aanwezig. In dit kernteam zitten afgevaardigden van de greenteams, maar ook overige medewerkers die duurzaamheid een warm hart toe dragen. Op het moment heeft het kernteam 19 leden. Doel van het kernteam is om kennis uit te wisselen en duurzaamheid te promoten binnen het RKZ.</w:t>
      </w:r>
    </w:p>
    <w:p w:rsidR="00C22705" w:rsidRPr="00DF7553" w:rsidRDefault="00C22705" w:rsidP="00DF7553">
      <w:pPr>
        <w:pStyle w:val="Kop2"/>
        <w:rPr>
          <w:rFonts w:ascii="Arial" w:eastAsiaTheme="minorHAnsi" w:hAnsi="Arial" w:cstheme="minorBidi"/>
          <w:b/>
          <w:color w:val="1F4E79" w:themeColor="accent1" w:themeShade="80"/>
          <w:sz w:val="36"/>
          <w:szCs w:val="22"/>
        </w:rPr>
      </w:pPr>
      <w:r w:rsidRPr="00DF7553">
        <w:rPr>
          <w:rFonts w:ascii="Arial" w:eastAsiaTheme="minorHAnsi" w:hAnsi="Arial" w:cstheme="minorBidi"/>
          <w:b/>
          <w:color w:val="1F4E79" w:themeColor="accent1" w:themeShade="80"/>
          <w:sz w:val="36"/>
          <w:szCs w:val="22"/>
        </w:rPr>
        <w:t>Feiten en cijfers 2024</w:t>
      </w:r>
    </w:p>
    <w:p w:rsidR="00C22705" w:rsidRDefault="00C22705" w:rsidP="009E4546"/>
    <w:p w:rsidR="00C22705" w:rsidRDefault="00C22705" w:rsidP="009E4546"/>
    <w:p w:rsidR="00984338" w:rsidRDefault="00C22705">
      <w:pPr>
        <w:spacing w:after="160" w:line="259" w:lineRule="auto"/>
        <w:rPr>
          <w:color w:val="16130C"/>
          <w:sz w:val="22"/>
        </w:rPr>
      </w:pPr>
      <w:r>
        <w:rPr>
          <w:noProof/>
          <w:lang w:eastAsia="nl-NL"/>
        </w:rPr>
        <w:drawing>
          <wp:inline distT="0" distB="0" distL="0" distR="0" wp14:anchorId="5A303C02" wp14:editId="077B0873">
            <wp:extent cx="4610944" cy="4590136"/>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0944" cy="4590136"/>
                    </a:xfrm>
                    <a:prstGeom prst="rect">
                      <a:avLst/>
                    </a:prstGeom>
                  </pic:spPr>
                </pic:pic>
              </a:graphicData>
            </a:graphic>
          </wp:inline>
        </w:drawing>
      </w:r>
    </w:p>
    <w:p w:rsidR="00984338" w:rsidRDefault="00984338">
      <w:pPr>
        <w:spacing w:after="160" w:line="259" w:lineRule="auto"/>
        <w:rPr>
          <w:color w:val="16130C"/>
          <w:sz w:val="22"/>
        </w:rPr>
      </w:pPr>
    </w:p>
    <w:p w:rsidR="00486D2A" w:rsidRDefault="00486D2A">
      <w:pPr>
        <w:spacing w:after="160" w:line="259" w:lineRule="auto"/>
        <w:rPr>
          <w:color w:val="16130C"/>
          <w:sz w:val="22"/>
        </w:rPr>
      </w:pPr>
    </w:p>
    <w:p w:rsidR="005B4899" w:rsidRDefault="00BF5F3B">
      <w:pPr>
        <w:spacing w:after="160" w:line="259" w:lineRule="auto"/>
        <w:rPr>
          <w:color w:val="16130C"/>
          <w:sz w:val="22"/>
        </w:rPr>
      </w:pPr>
      <w:r>
        <w:rPr>
          <w:noProof/>
          <w:lang w:eastAsia="nl-NL"/>
        </w:rPr>
        <w:lastRenderedPageBreak/>
        <mc:AlternateContent>
          <mc:Choice Requires="wps">
            <w:drawing>
              <wp:anchor distT="0" distB="0" distL="457200" distR="457200" simplePos="0" relativeHeight="251663360" behindDoc="0" locked="0" layoutInCell="1" allowOverlap="1">
                <wp:simplePos x="0" y="0"/>
                <wp:positionH relativeFrom="margin">
                  <wp:posOffset>7329805</wp:posOffset>
                </wp:positionH>
                <wp:positionV relativeFrom="margin">
                  <wp:posOffset>-826770</wp:posOffset>
                </wp:positionV>
                <wp:extent cx="2428875" cy="3459480"/>
                <wp:effectExtent l="0" t="0" r="9525" b="7620"/>
                <wp:wrapSquare wrapText="bothSides"/>
                <wp:docPr id="4" name="Rechthoek 4"/>
                <wp:cNvGraphicFramePr/>
                <a:graphic xmlns:a="http://schemas.openxmlformats.org/drawingml/2006/main">
                  <a:graphicData uri="http://schemas.microsoft.com/office/word/2010/wordprocessingShape">
                    <wps:wsp>
                      <wps:cNvSpPr/>
                      <wps:spPr>
                        <a:xfrm>
                          <a:off x="0" y="0"/>
                          <a:ext cx="2428875" cy="345948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5B4899" w:rsidRPr="005B4899" w:rsidRDefault="005B4899">
                            <w:pPr>
                              <w:rPr>
                                <w:rFonts w:asciiTheme="majorHAnsi" w:eastAsiaTheme="majorEastAsia" w:hAnsiTheme="majorHAnsi" w:cstheme="majorBidi"/>
                                <w:color w:val="000000" w:themeColor="text1"/>
                                <w:sz w:val="28"/>
                                <w:szCs w:val="28"/>
                              </w:rPr>
                            </w:pPr>
                            <w:bookmarkStart w:id="0" w:name="_GoBack"/>
                          </w:p>
                          <w:p w:rsidR="005B4899" w:rsidRPr="0081781C" w:rsidRDefault="00051E6C" w:rsidP="00DF7553">
                            <w:pPr>
                              <w:pStyle w:val="Kop1"/>
                              <w:rPr>
                                <w:b/>
                                <w:color w:val="2D6A6D"/>
                                <w:sz w:val="48"/>
                              </w:rPr>
                            </w:pPr>
                            <w:r w:rsidRPr="00DF7553">
                              <w:rPr>
                                <w:rFonts w:ascii="Arial" w:eastAsiaTheme="minorHAnsi" w:hAnsi="Arial" w:cstheme="minorBidi"/>
                                <w:b/>
                                <w:color w:val="2D6A6D"/>
                                <w:sz w:val="48"/>
                                <w:szCs w:val="22"/>
                              </w:rPr>
                              <w:t>Milieu</w:t>
                            </w:r>
                          </w:p>
                          <w:p w:rsidR="00897D8B" w:rsidRDefault="00897D8B" w:rsidP="005B4899">
                            <w:pPr>
                              <w:rPr>
                                <w:rFonts w:asciiTheme="majorHAnsi" w:hAnsiTheme="majorHAnsi" w:cstheme="majorHAnsi"/>
                                <w:b/>
                                <w:color w:val="FFFFFF" w:themeColor="background1"/>
                                <w:sz w:val="32"/>
                              </w:rPr>
                            </w:pPr>
                          </w:p>
                          <w:p w:rsidR="005B4899" w:rsidRPr="00897D8B" w:rsidRDefault="00897D8B" w:rsidP="005B4899">
                            <w:pPr>
                              <w:rPr>
                                <w:rFonts w:asciiTheme="majorHAnsi" w:hAnsiTheme="majorHAnsi" w:cstheme="majorHAnsi"/>
                                <w:b/>
                                <w:color w:val="FFFFFF" w:themeColor="background1"/>
                                <w:sz w:val="32"/>
                              </w:rPr>
                            </w:pPr>
                            <w:r w:rsidRPr="00897D8B">
                              <w:rPr>
                                <w:rFonts w:asciiTheme="majorHAnsi" w:hAnsiTheme="majorHAnsi" w:cstheme="majorHAnsi"/>
                                <w:b/>
                                <w:color w:val="FFFFFF" w:themeColor="background1"/>
                                <w:sz w:val="32"/>
                              </w:rPr>
                              <w:t>Gezondheid en duurzaamheid gaan hand in hand.</w:t>
                            </w:r>
                          </w:p>
                          <w:p w:rsidR="00124F59" w:rsidRPr="00897D8B" w:rsidRDefault="00897D8B" w:rsidP="005B4899">
                            <w:pPr>
                              <w:rPr>
                                <w:rFonts w:asciiTheme="majorHAnsi" w:hAnsiTheme="majorHAnsi" w:cstheme="majorHAnsi"/>
                                <w:b/>
                                <w:color w:val="FFFFFF" w:themeColor="background1"/>
                                <w:sz w:val="32"/>
                              </w:rPr>
                            </w:pPr>
                            <w:r>
                              <w:rPr>
                                <w:rFonts w:asciiTheme="majorHAnsi" w:hAnsiTheme="majorHAnsi" w:cstheme="majorHAnsi"/>
                                <w:b/>
                                <w:color w:val="FFFFFF" w:themeColor="background1"/>
                                <w:sz w:val="32"/>
                              </w:rPr>
                              <w:t xml:space="preserve">Daarom streeft het </w:t>
                            </w:r>
                            <w:r w:rsidR="00124F59" w:rsidRPr="00897D8B">
                              <w:rPr>
                                <w:rFonts w:asciiTheme="majorHAnsi" w:hAnsiTheme="majorHAnsi" w:cstheme="majorHAnsi"/>
                                <w:b/>
                                <w:color w:val="FFFFFF" w:themeColor="background1"/>
                                <w:sz w:val="32"/>
                              </w:rPr>
                              <w:t>RKZ naar duurzame zorg. Dit doen we door onze milieu</w:t>
                            </w:r>
                            <w:r>
                              <w:rPr>
                                <w:rFonts w:asciiTheme="majorHAnsi" w:hAnsiTheme="majorHAnsi" w:cstheme="majorHAnsi"/>
                                <w:b/>
                                <w:color w:val="FFFFFF" w:themeColor="background1"/>
                                <w:sz w:val="32"/>
                              </w:rPr>
                              <w:t xml:space="preserve"> impact</w:t>
                            </w:r>
                            <w:r w:rsidR="00124F59" w:rsidRPr="00897D8B">
                              <w:rPr>
                                <w:rFonts w:asciiTheme="majorHAnsi" w:hAnsiTheme="majorHAnsi" w:cstheme="majorHAnsi"/>
                                <w:b/>
                                <w:color w:val="FFFFFF" w:themeColor="background1"/>
                                <w:sz w:val="32"/>
                              </w:rPr>
                              <w:t xml:space="preserve"> steeds verder te ver</w:t>
                            </w:r>
                            <w:r>
                              <w:rPr>
                                <w:rFonts w:asciiTheme="majorHAnsi" w:hAnsiTheme="majorHAnsi" w:cstheme="majorHAnsi"/>
                                <w:b/>
                                <w:color w:val="FFFFFF" w:themeColor="background1"/>
                                <w:sz w:val="32"/>
                              </w:rPr>
                              <w:t>minderen</w:t>
                            </w:r>
                            <w:r w:rsidR="00124F59" w:rsidRPr="00897D8B">
                              <w:rPr>
                                <w:rFonts w:asciiTheme="majorHAnsi" w:hAnsiTheme="majorHAnsi" w:cstheme="majorHAnsi"/>
                                <w:b/>
                                <w:color w:val="FFFFFF" w:themeColor="background1"/>
                                <w:sz w:val="32"/>
                              </w:rPr>
                              <w:t xml:space="preserve">. </w:t>
                            </w:r>
                          </w:p>
                          <w:p w:rsidR="005B4899" w:rsidRDefault="005B4899" w:rsidP="005B4899">
                            <w:pPr>
                              <w:rPr>
                                <w:rFonts w:asciiTheme="majorHAnsi" w:hAnsiTheme="majorHAnsi" w:cstheme="majorHAnsi"/>
                                <w:b/>
                                <w:color w:val="000000" w:themeColor="text1"/>
                                <w:sz w:val="32"/>
                              </w:rPr>
                            </w:pPr>
                          </w:p>
                          <w:p w:rsidR="005B4899" w:rsidRPr="005B4899" w:rsidRDefault="005B4899" w:rsidP="005B4899">
                            <w:pPr>
                              <w:rPr>
                                <w:rFonts w:asciiTheme="majorHAnsi" w:hAnsiTheme="majorHAnsi" w:cstheme="majorHAnsi"/>
                                <w:b/>
                                <w:color w:val="000000" w:themeColor="text1"/>
                                <w:sz w:val="32"/>
                              </w:rPr>
                            </w:pPr>
                          </w:p>
                          <w:p w:rsidR="005B4899" w:rsidRDefault="005B4899" w:rsidP="005B4899">
                            <w:pPr>
                              <w:rPr>
                                <w:rFonts w:asciiTheme="majorHAnsi" w:hAnsiTheme="majorHAnsi" w:cstheme="majorHAnsi"/>
                                <w:b/>
                                <w:color w:val="000000" w:themeColor="text1"/>
                                <w:sz w:val="32"/>
                              </w:rPr>
                            </w:pPr>
                          </w:p>
                          <w:bookmarkEnd w:id="0"/>
                          <w:p w:rsidR="005B4899" w:rsidRPr="005B4899" w:rsidRDefault="005B4899" w:rsidP="005B4899">
                            <w:pPr>
                              <w:rPr>
                                <w:rFonts w:asciiTheme="majorHAnsi" w:hAnsiTheme="majorHAnsi" w:cstheme="majorHAnsi"/>
                                <w:b/>
                                <w:color w:val="000000" w:themeColor="text1"/>
                                <w:sz w:val="32"/>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8" style="position:absolute;margin-left:577.15pt;margin-top:-65.1pt;width:191.25pt;height:272.4pt;z-index:25166336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" fillcolor="#ffc000 [3207]" stroked="f">
                <v:fill opacity="32896f"/>
                <v:textbox inset="14.4pt,18pt,14.4pt,18pt">
                  <w:txbxContent>
                    <w:p w:rsidR="005B4899" w:rsidRPr="005B4899" w:rsidRDefault="005B4899">
                      <w:pPr>
                        <w:rPr>
                          <w:rFonts w:asciiTheme="majorHAnsi" w:eastAsiaTheme="majorEastAsia" w:hAnsiTheme="majorHAnsi" w:cstheme="majorBidi"/>
                          <w:color w:val="000000" w:themeColor="text1"/>
                          <w:sz w:val="28"/>
                          <w:szCs w:val="28"/>
                        </w:rPr>
                      </w:pPr>
                      <w:bookmarkStart w:id="1" w:name="_GoBack"/>
                    </w:p>
                    <w:p w:rsidR="005B4899" w:rsidRPr="0081781C" w:rsidRDefault="00051E6C" w:rsidP="00DF7553">
                      <w:pPr>
                        <w:pStyle w:val="Kop1"/>
                        <w:rPr>
                          <w:b/>
                          <w:color w:val="2D6A6D"/>
                          <w:sz w:val="48"/>
                        </w:rPr>
                      </w:pPr>
                      <w:r w:rsidRPr="00DF7553">
                        <w:rPr>
                          <w:rFonts w:ascii="Arial" w:eastAsiaTheme="minorHAnsi" w:hAnsi="Arial" w:cstheme="minorBidi"/>
                          <w:b/>
                          <w:color w:val="2D6A6D"/>
                          <w:sz w:val="48"/>
                          <w:szCs w:val="22"/>
                        </w:rPr>
                        <w:t>Milieu</w:t>
                      </w:r>
                    </w:p>
                    <w:p w:rsidR="00897D8B" w:rsidRDefault="00897D8B" w:rsidP="005B4899">
                      <w:pPr>
                        <w:rPr>
                          <w:rFonts w:asciiTheme="majorHAnsi" w:hAnsiTheme="majorHAnsi" w:cstheme="majorHAnsi"/>
                          <w:b/>
                          <w:color w:val="FFFFFF" w:themeColor="background1"/>
                          <w:sz w:val="32"/>
                        </w:rPr>
                      </w:pPr>
                    </w:p>
                    <w:p w:rsidR="005B4899" w:rsidRPr="00897D8B" w:rsidRDefault="00897D8B" w:rsidP="005B4899">
                      <w:pPr>
                        <w:rPr>
                          <w:rFonts w:asciiTheme="majorHAnsi" w:hAnsiTheme="majorHAnsi" w:cstheme="majorHAnsi"/>
                          <w:b/>
                          <w:color w:val="FFFFFF" w:themeColor="background1"/>
                          <w:sz w:val="32"/>
                        </w:rPr>
                      </w:pPr>
                      <w:r w:rsidRPr="00897D8B">
                        <w:rPr>
                          <w:rFonts w:asciiTheme="majorHAnsi" w:hAnsiTheme="majorHAnsi" w:cstheme="majorHAnsi"/>
                          <w:b/>
                          <w:color w:val="FFFFFF" w:themeColor="background1"/>
                          <w:sz w:val="32"/>
                        </w:rPr>
                        <w:t>Gezondheid en duurzaamheid gaan hand in hand.</w:t>
                      </w:r>
                    </w:p>
                    <w:p w:rsidR="00124F59" w:rsidRPr="00897D8B" w:rsidRDefault="00897D8B" w:rsidP="005B4899">
                      <w:pPr>
                        <w:rPr>
                          <w:rFonts w:asciiTheme="majorHAnsi" w:hAnsiTheme="majorHAnsi" w:cstheme="majorHAnsi"/>
                          <w:b/>
                          <w:color w:val="FFFFFF" w:themeColor="background1"/>
                          <w:sz w:val="32"/>
                        </w:rPr>
                      </w:pPr>
                      <w:r>
                        <w:rPr>
                          <w:rFonts w:asciiTheme="majorHAnsi" w:hAnsiTheme="majorHAnsi" w:cstheme="majorHAnsi"/>
                          <w:b/>
                          <w:color w:val="FFFFFF" w:themeColor="background1"/>
                          <w:sz w:val="32"/>
                        </w:rPr>
                        <w:t xml:space="preserve">Daarom streeft het </w:t>
                      </w:r>
                      <w:r w:rsidR="00124F59" w:rsidRPr="00897D8B">
                        <w:rPr>
                          <w:rFonts w:asciiTheme="majorHAnsi" w:hAnsiTheme="majorHAnsi" w:cstheme="majorHAnsi"/>
                          <w:b/>
                          <w:color w:val="FFFFFF" w:themeColor="background1"/>
                          <w:sz w:val="32"/>
                        </w:rPr>
                        <w:t>RKZ naar duurzame zorg. Dit doen we door onze milieu</w:t>
                      </w:r>
                      <w:r>
                        <w:rPr>
                          <w:rFonts w:asciiTheme="majorHAnsi" w:hAnsiTheme="majorHAnsi" w:cstheme="majorHAnsi"/>
                          <w:b/>
                          <w:color w:val="FFFFFF" w:themeColor="background1"/>
                          <w:sz w:val="32"/>
                        </w:rPr>
                        <w:t xml:space="preserve"> impact</w:t>
                      </w:r>
                      <w:r w:rsidR="00124F59" w:rsidRPr="00897D8B">
                        <w:rPr>
                          <w:rFonts w:asciiTheme="majorHAnsi" w:hAnsiTheme="majorHAnsi" w:cstheme="majorHAnsi"/>
                          <w:b/>
                          <w:color w:val="FFFFFF" w:themeColor="background1"/>
                          <w:sz w:val="32"/>
                        </w:rPr>
                        <w:t xml:space="preserve"> steeds verder te ver</w:t>
                      </w:r>
                      <w:r>
                        <w:rPr>
                          <w:rFonts w:asciiTheme="majorHAnsi" w:hAnsiTheme="majorHAnsi" w:cstheme="majorHAnsi"/>
                          <w:b/>
                          <w:color w:val="FFFFFF" w:themeColor="background1"/>
                          <w:sz w:val="32"/>
                        </w:rPr>
                        <w:t>minderen</w:t>
                      </w:r>
                      <w:r w:rsidR="00124F59" w:rsidRPr="00897D8B">
                        <w:rPr>
                          <w:rFonts w:asciiTheme="majorHAnsi" w:hAnsiTheme="majorHAnsi" w:cstheme="majorHAnsi"/>
                          <w:b/>
                          <w:color w:val="FFFFFF" w:themeColor="background1"/>
                          <w:sz w:val="32"/>
                        </w:rPr>
                        <w:t xml:space="preserve">. </w:t>
                      </w:r>
                    </w:p>
                    <w:p w:rsidR="005B4899" w:rsidRDefault="005B4899" w:rsidP="005B4899">
                      <w:pPr>
                        <w:rPr>
                          <w:rFonts w:asciiTheme="majorHAnsi" w:hAnsiTheme="majorHAnsi" w:cstheme="majorHAnsi"/>
                          <w:b/>
                          <w:color w:val="000000" w:themeColor="text1"/>
                          <w:sz w:val="32"/>
                        </w:rPr>
                      </w:pPr>
                    </w:p>
                    <w:p w:rsidR="005B4899" w:rsidRPr="005B4899" w:rsidRDefault="005B4899" w:rsidP="005B4899">
                      <w:pPr>
                        <w:rPr>
                          <w:rFonts w:asciiTheme="majorHAnsi" w:hAnsiTheme="majorHAnsi" w:cstheme="majorHAnsi"/>
                          <w:b/>
                          <w:color w:val="000000" w:themeColor="text1"/>
                          <w:sz w:val="32"/>
                        </w:rPr>
                      </w:pPr>
                    </w:p>
                    <w:p w:rsidR="005B4899" w:rsidRDefault="005B4899" w:rsidP="005B4899">
                      <w:pPr>
                        <w:rPr>
                          <w:rFonts w:asciiTheme="majorHAnsi" w:hAnsiTheme="majorHAnsi" w:cstheme="majorHAnsi"/>
                          <w:b/>
                          <w:color w:val="000000" w:themeColor="text1"/>
                          <w:sz w:val="32"/>
                        </w:rPr>
                      </w:pPr>
                    </w:p>
                    <w:bookmarkEnd w:id="1"/>
                    <w:p w:rsidR="005B4899" w:rsidRPr="005B4899" w:rsidRDefault="005B4899" w:rsidP="005B4899">
                      <w:pPr>
                        <w:rPr>
                          <w:rFonts w:asciiTheme="majorHAnsi" w:hAnsiTheme="majorHAnsi" w:cstheme="majorHAnsi"/>
                          <w:b/>
                          <w:color w:val="000000" w:themeColor="text1"/>
                          <w:sz w:val="32"/>
                        </w:rPr>
                      </w:pPr>
                    </w:p>
                  </w:txbxContent>
                </v:textbox>
                <w10:wrap type="square" anchorx="margin" anchory="margin"/>
              </v:rect>
            </w:pict>
          </mc:Fallback>
        </mc:AlternateContent>
      </w:r>
      <w:r w:rsidR="00C22705">
        <w:rPr>
          <w:noProof/>
          <w:lang w:eastAsia="nl-NL"/>
        </w:rPr>
        <w:drawing>
          <wp:anchor distT="0" distB="0" distL="114300" distR="114300" simplePos="0" relativeHeight="251661312" behindDoc="1" locked="0" layoutInCell="1" allowOverlap="1">
            <wp:simplePos x="0" y="0"/>
            <wp:positionH relativeFrom="column">
              <wp:posOffset>-1360170</wp:posOffset>
            </wp:positionH>
            <wp:positionV relativeFrom="paragraph">
              <wp:posOffset>-920750</wp:posOffset>
            </wp:positionV>
            <wp:extent cx="11331575" cy="7581900"/>
            <wp:effectExtent l="0" t="0" r="3175" b="0"/>
            <wp:wrapNone/>
            <wp:docPr id="3" name="Afbeelding 3" descr="Illustratie vande  directe en indirecte milieueffecten door de zorgsector. Zie de uitleg onder 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e vande  directe en indirecte milieueffecten door de zorgsector. Zie de uitleg onder illustrat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1575"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338" w:rsidRDefault="00984338">
      <w:pPr>
        <w:spacing w:after="160" w:line="259" w:lineRule="auto"/>
        <w:rPr>
          <w:color w:val="16130C"/>
          <w:sz w:val="22"/>
        </w:rPr>
      </w:pPr>
    </w:p>
    <w:p w:rsidR="00984338" w:rsidRPr="00A34D2B" w:rsidRDefault="00984338" w:rsidP="006A134E">
      <w:pPr>
        <w:pStyle w:val="Kop1"/>
        <w:rPr>
          <w:sz w:val="40"/>
        </w:rPr>
      </w:pPr>
    </w:p>
    <w:p w:rsidR="00984338" w:rsidRDefault="00984338">
      <w:pPr>
        <w:spacing w:after="160" w:line="259" w:lineRule="auto"/>
      </w:pPr>
    </w:p>
    <w:p w:rsidR="000F57C3" w:rsidRDefault="000F57C3">
      <w:pPr>
        <w:spacing w:after="160" w:line="259" w:lineRule="auto"/>
      </w:pPr>
    </w:p>
    <w:p w:rsidR="005B4899" w:rsidRDefault="005B4899">
      <w:pPr>
        <w:spacing w:after="160" w:line="259" w:lineRule="auto"/>
      </w:pPr>
    </w:p>
    <w:p w:rsidR="00897D8B" w:rsidRDefault="00897D8B">
      <w:pPr>
        <w:spacing w:after="160" w:line="259" w:lineRule="auto"/>
      </w:pPr>
      <w:r>
        <w:br w:type="page"/>
      </w:r>
    </w:p>
    <w:p w:rsidR="005B4899" w:rsidRDefault="00897D8B" w:rsidP="00DF7553">
      <w:pPr>
        <w:pStyle w:val="Kop2"/>
        <w:rPr>
          <w:noProof/>
          <w:sz w:val="28"/>
          <w:lang w:eastAsia="nl-NL"/>
        </w:rPr>
      </w:pPr>
      <w:r w:rsidRPr="00051E6C">
        <w:rPr>
          <w:rFonts w:ascii="Arial" w:eastAsiaTheme="minorHAnsi" w:hAnsi="Arial" w:cstheme="minorBidi"/>
          <w:b/>
          <w:color w:val="1F4E79" w:themeColor="accent1" w:themeShade="80"/>
          <w:sz w:val="36"/>
          <w:szCs w:val="22"/>
        </w:rPr>
        <w:lastRenderedPageBreak/>
        <w:t>Afvalstoffen</w:t>
      </w:r>
      <w:r w:rsidR="00C74713" w:rsidRPr="00051E6C">
        <w:rPr>
          <w:noProof/>
          <w:sz w:val="28"/>
          <w:lang w:eastAsia="nl-NL"/>
        </w:rPr>
        <w:t xml:space="preserve"> </w:t>
      </w:r>
    </w:p>
    <w:p w:rsidR="00A24889" w:rsidRPr="00A24889" w:rsidRDefault="00A24889" w:rsidP="00A24889">
      <w:pPr>
        <w:rPr>
          <w:lang w:eastAsia="nl-NL"/>
        </w:rPr>
      </w:pPr>
    </w:p>
    <w:p w:rsidR="00A34D2B" w:rsidRDefault="006B19FA" w:rsidP="00A34D2B">
      <w:r>
        <w:t xml:space="preserve">In onderstaande </w:t>
      </w:r>
      <w:r w:rsidR="00F123FE">
        <w:t>grafiek</w:t>
      </w:r>
      <w:r>
        <w:t xml:space="preserve"> is aangegeven hoeveel (gevaarlijke) afvalstoffen vrijkomen bij het RKZ. </w:t>
      </w:r>
    </w:p>
    <w:p w:rsidR="006B19FA" w:rsidRDefault="006B19FA" w:rsidP="00A34D2B"/>
    <w:p w:rsidR="000A4A2C" w:rsidRPr="00A34D2B" w:rsidRDefault="000A4A2C" w:rsidP="00A34D2B">
      <w:r>
        <w:rPr>
          <w:noProof/>
          <w:lang w:eastAsia="nl-NL"/>
        </w:rPr>
        <w:drawing>
          <wp:inline distT="0" distB="0" distL="0" distR="0" wp14:anchorId="4F0D0B88" wp14:editId="0E8042A2">
            <wp:extent cx="4221480" cy="3335655"/>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1480" cy="3335655"/>
                    </a:xfrm>
                    <a:prstGeom prst="rect">
                      <a:avLst/>
                    </a:prstGeom>
                  </pic:spPr>
                </pic:pic>
              </a:graphicData>
            </a:graphic>
          </wp:inline>
        </w:drawing>
      </w:r>
    </w:p>
    <w:p w:rsidR="00E46602" w:rsidRPr="00051E6C" w:rsidRDefault="00E46602" w:rsidP="00E46602">
      <w:pPr>
        <w:rPr>
          <w:noProof/>
          <w:sz w:val="16"/>
          <w:lang w:eastAsia="nl-NL"/>
        </w:rPr>
      </w:pPr>
      <w:r w:rsidRPr="00051E6C">
        <w:rPr>
          <w:noProof/>
          <w:sz w:val="16"/>
          <w:lang w:eastAsia="nl-NL"/>
        </w:rPr>
        <w:t xml:space="preserve">In 2020 en ook deels nog 2021 is er meer </w:t>
      </w:r>
      <w:r w:rsidR="00051E6C" w:rsidRPr="00051E6C">
        <w:rPr>
          <w:noProof/>
          <w:sz w:val="16"/>
          <w:lang w:eastAsia="nl-NL"/>
        </w:rPr>
        <w:t>(gevaarlijk)</w:t>
      </w:r>
      <w:r w:rsidRPr="00051E6C">
        <w:rPr>
          <w:noProof/>
          <w:sz w:val="16"/>
          <w:lang w:eastAsia="nl-NL"/>
        </w:rPr>
        <w:t>afval ontstaan door corona. Vanaf 2021 is de hoeveelheid afval redelijk constant. De kleine verschillen zitten vaak in het afvoeren van hout en wit- en bruingoed. Tevens is in 2023 en 2024 wat meer bouw en sloopafval afgevoerd in verband met de bouw van de hotfloor.</w:t>
      </w:r>
    </w:p>
    <w:p w:rsidR="00897D8B" w:rsidRDefault="00897D8B" w:rsidP="00897D8B"/>
    <w:p w:rsidR="00897D8B" w:rsidRDefault="00E46602" w:rsidP="00897D8B">
      <w:r>
        <w:t>Het gevaarlijk afval bestaat grotendeels uit specifiek ziekenhuisafval, welke naar een speciale afvalverbrander gaat.</w:t>
      </w:r>
    </w:p>
    <w:p w:rsidR="00E46602" w:rsidRDefault="00E46602" w:rsidP="00897D8B"/>
    <w:p w:rsidR="00897D8B" w:rsidRDefault="008437AD" w:rsidP="00897D8B">
      <w:r>
        <w:t xml:space="preserve">Plastic (deels), </w:t>
      </w:r>
      <w:proofErr w:type="spellStart"/>
      <w:r>
        <w:t>swill</w:t>
      </w:r>
      <w:proofErr w:type="spellEnd"/>
      <w:r>
        <w:t xml:space="preserve"> (etensresten), koffiebekertjes en papier en karton worden apart ingezameld.</w:t>
      </w:r>
    </w:p>
    <w:p w:rsidR="00897D8B" w:rsidRDefault="00897D8B" w:rsidP="00897D8B"/>
    <w:p w:rsidR="00B13521" w:rsidRDefault="00063D6C" w:rsidP="00DF7553">
      <w:pPr>
        <w:pStyle w:val="Kop2"/>
        <w:rPr>
          <w:rFonts w:ascii="Arial" w:eastAsiaTheme="minorHAnsi" w:hAnsi="Arial" w:cstheme="minorBidi"/>
          <w:b/>
          <w:color w:val="1F4E79" w:themeColor="accent1" w:themeShade="80"/>
          <w:sz w:val="36"/>
          <w:szCs w:val="22"/>
        </w:rPr>
      </w:pPr>
      <w:r w:rsidRPr="008437AD">
        <w:rPr>
          <w:rFonts w:ascii="Arial" w:eastAsiaTheme="minorHAnsi" w:hAnsi="Arial" w:cstheme="minorBidi"/>
          <w:b/>
          <w:color w:val="1F4E79" w:themeColor="accent1" w:themeShade="80"/>
          <w:sz w:val="36"/>
          <w:szCs w:val="22"/>
        </w:rPr>
        <w:t>Elektriciteit en gas</w:t>
      </w:r>
    </w:p>
    <w:p w:rsidR="00A24889" w:rsidRPr="00A24889" w:rsidRDefault="00A24889" w:rsidP="00A24889"/>
    <w:p w:rsidR="00940A61" w:rsidRDefault="00940A61" w:rsidP="00940A61">
      <w:r>
        <w:t>Het RKZ verbruikt veel energie voor de verwarming en/of koeling van het gebouw en voor de luchtbehandeling. Het RKZ is continu bezig om het energieverbruik terug te dringen en te verduurzamen. Wij kopen 10% groene stroom in. In 2024 is een grote stap gezet in de verduurzaming, omdat het RKZ is overgegaan op warmtepompen en een Warmte Koude Opslag (WKO). Dit is dan ook direct te zien in het verbruik. We zijn minder gas gaan verbruiken, maar wel meer elektriciteit.</w:t>
      </w:r>
    </w:p>
    <w:p w:rsidR="00B13521" w:rsidRDefault="00B13521" w:rsidP="00B13521"/>
    <w:p w:rsidR="00B13521" w:rsidRDefault="00063D6C" w:rsidP="00B13521">
      <w:r>
        <w:t>In onderstaande figuur is te zien hoeveel gas en elektriciteit is verbruikt. Om het vergelijkbaar te maken, is h</w:t>
      </w:r>
      <w:r w:rsidR="00190614">
        <w:t xml:space="preserve">et verbruik omgerekend naar </w:t>
      </w:r>
      <w:proofErr w:type="spellStart"/>
      <w:r w:rsidR="00190614">
        <w:t>Giga</w:t>
      </w:r>
      <w:r>
        <w:t>Joules</w:t>
      </w:r>
      <w:proofErr w:type="spellEnd"/>
      <w:r>
        <w:t xml:space="preserve">. </w:t>
      </w:r>
    </w:p>
    <w:p w:rsidR="00063D6C" w:rsidRPr="00B13521" w:rsidRDefault="00063D6C" w:rsidP="00B13521">
      <w:r>
        <w:rPr>
          <w:noProof/>
          <w:lang w:eastAsia="nl-NL"/>
        </w:rPr>
        <w:drawing>
          <wp:inline distT="0" distB="0" distL="0" distR="0" wp14:anchorId="520FD0AF" wp14:editId="381B9370">
            <wp:extent cx="4221480" cy="3213100"/>
            <wp:effectExtent l="0" t="0" r="762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1480" cy="3213100"/>
                    </a:xfrm>
                    <a:prstGeom prst="rect">
                      <a:avLst/>
                    </a:prstGeom>
                  </pic:spPr>
                </pic:pic>
              </a:graphicData>
            </a:graphic>
          </wp:inline>
        </w:drawing>
      </w:r>
    </w:p>
    <w:p w:rsidR="00B13521" w:rsidRPr="003A4458" w:rsidRDefault="00063D6C" w:rsidP="00897D8B">
      <w:pPr>
        <w:rPr>
          <w:sz w:val="16"/>
        </w:rPr>
      </w:pPr>
      <w:r w:rsidRPr="003A4458">
        <w:rPr>
          <w:noProof/>
          <w:sz w:val="16"/>
          <w:lang w:eastAsia="nl-NL"/>
        </w:rPr>
        <w:t xml:space="preserve">Te zien is dat het energieverbruik langzaam terugloopt en een verschuiving maakt in 2024. Het elektraverbruik loopt dan op, maar het gasverbruik vermindert significant. Dit komt door de warmtepompen die meer elektra verbruiken en door de WKO die het gasverbruikt vermindert. </w:t>
      </w:r>
    </w:p>
    <w:p w:rsidR="00B13521" w:rsidRPr="008437AD" w:rsidRDefault="00F65538" w:rsidP="00DF7553">
      <w:pPr>
        <w:pStyle w:val="Kop2"/>
        <w:rPr>
          <w:rFonts w:ascii="Arial" w:eastAsiaTheme="minorHAnsi" w:hAnsi="Arial" w:cstheme="minorBidi"/>
          <w:b/>
          <w:color w:val="1F4E79" w:themeColor="accent1" w:themeShade="80"/>
          <w:sz w:val="36"/>
          <w:szCs w:val="22"/>
        </w:rPr>
      </w:pPr>
      <w:r w:rsidRPr="008437AD">
        <w:rPr>
          <w:rFonts w:ascii="Arial" w:eastAsiaTheme="minorHAnsi" w:hAnsi="Arial" w:cstheme="minorBidi"/>
          <w:b/>
          <w:color w:val="1F4E79" w:themeColor="accent1" w:themeShade="80"/>
          <w:sz w:val="36"/>
          <w:szCs w:val="22"/>
        </w:rPr>
        <w:lastRenderedPageBreak/>
        <w:t>Overzicht e</w:t>
      </w:r>
      <w:r w:rsidR="00063D6C" w:rsidRPr="008437AD">
        <w:rPr>
          <w:rFonts w:ascii="Arial" w:eastAsiaTheme="minorHAnsi" w:hAnsi="Arial" w:cstheme="minorBidi"/>
          <w:b/>
          <w:color w:val="1F4E79" w:themeColor="accent1" w:themeShade="80"/>
          <w:sz w:val="36"/>
          <w:szCs w:val="22"/>
        </w:rPr>
        <w:t>missies</w:t>
      </w:r>
      <w:r w:rsidRPr="008437AD">
        <w:rPr>
          <w:rFonts w:ascii="Arial" w:eastAsiaTheme="minorHAnsi" w:hAnsi="Arial" w:cstheme="minorBidi"/>
          <w:b/>
          <w:color w:val="1F4E79" w:themeColor="accent1" w:themeShade="80"/>
          <w:sz w:val="36"/>
          <w:szCs w:val="22"/>
        </w:rPr>
        <w:t xml:space="preserve"> diverse stoffen</w:t>
      </w:r>
    </w:p>
    <w:p w:rsidR="00940A61" w:rsidRDefault="00940A61" w:rsidP="00063D6C"/>
    <w:p w:rsidR="00063D6C" w:rsidRDefault="00F65538" w:rsidP="00063D6C">
      <w:r>
        <w:t xml:space="preserve">Het RKZ gebruikt verschillende stoffen, die van invloed zijn op het milieu (water, lucht, bodem). Het RKZ probeert altijd over te stappen of het verbruik te verminderen van deze stoffen. In het overzicht hieronder worden de meest schadelijke </w:t>
      </w:r>
      <w:r w:rsidR="00C61B6D">
        <w:t>stoffen categorisch</w:t>
      </w:r>
      <w:r>
        <w:t xml:space="preserve"> weergegeven.</w:t>
      </w:r>
    </w:p>
    <w:p w:rsidR="00F65538" w:rsidRDefault="00F65538" w:rsidP="00063D6C"/>
    <w:p w:rsidR="00F65538" w:rsidRPr="009E4546" w:rsidRDefault="00C61B6D" w:rsidP="00063D6C">
      <w:pPr>
        <w:rPr>
          <w:color w:val="1F4E79" w:themeColor="accent1" w:themeShade="80"/>
        </w:rPr>
      </w:pPr>
      <w:r w:rsidRPr="009E4546">
        <w:rPr>
          <w:color w:val="1F4E79" w:themeColor="accent1" w:themeShade="80"/>
        </w:rPr>
        <w:t>Broeikasgassen</w:t>
      </w:r>
    </w:p>
    <w:tbl>
      <w:tblPr>
        <w:tblStyle w:val="Lijsttabel6kleurrijk-Accent5"/>
        <w:tblW w:w="0" w:type="auto"/>
        <w:tblLook w:val="04A0" w:firstRow="1" w:lastRow="0" w:firstColumn="1" w:lastColumn="0" w:noHBand="0" w:noVBand="1"/>
      </w:tblPr>
      <w:tblGrid>
        <w:gridCol w:w="2212"/>
        <w:gridCol w:w="2213"/>
        <w:gridCol w:w="2213"/>
      </w:tblGrid>
      <w:tr w:rsidR="00C61B6D" w:rsidTr="00C61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rsidR="00C61B6D" w:rsidRPr="00497DFD" w:rsidRDefault="00C61B6D" w:rsidP="00063D6C">
            <w:pPr>
              <w:rPr>
                <w:b w:val="0"/>
                <w:color w:val="1F4E79" w:themeColor="accent1" w:themeShade="80"/>
                <w:sz w:val="14"/>
              </w:rPr>
            </w:pPr>
            <w:r w:rsidRPr="00497DFD">
              <w:rPr>
                <w:b w:val="0"/>
                <w:color w:val="1F4E79" w:themeColor="accent1" w:themeShade="80"/>
                <w:sz w:val="14"/>
              </w:rPr>
              <w:t>In kilogrammen</w:t>
            </w:r>
          </w:p>
        </w:tc>
        <w:tc>
          <w:tcPr>
            <w:tcW w:w="2213" w:type="dxa"/>
          </w:tcPr>
          <w:p w:rsidR="00C61B6D" w:rsidRPr="00497DFD" w:rsidRDefault="00C61B6D" w:rsidP="00063D6C">
            <w:pPr>
              <w:cnfStyle w:val="100000000000" w:firstRow="1" w:lastRow="0" w:firstColumn="0" w:lastColumn="0" w:oddVBand="0" w:evenVBand="0" w:oddHBand="0" w:evenHBand="0" w:firstRowFirstColumn="0" w:firstRowLastColumn="0" w:lastRowFirstColumn="0" w:lastRowLastColumn="0"/>
              <w:rPr>
                <w:color w:val="1F4E79" w:themeColor="accent1" w:themeShade="80"/>
              </w:rPr>
            </w:pPr>
            <w:r w:rsidRPr="00497DFD">
              <w:rPr>
                <w:color w:val="1F4E79" w:themeColor="accent1" w:themeShade="80"/>
              </w:rPr>
              <w:t>2023</w:t>
            </w:r>
          </w:p>
        </w:tc>
        <w:tc>
          <w:tcPr>
            <w:tcW w:w="2213" w:type="dxa"/>
          </w:tcPr>
          <w:p w:rsidR="00C61B6D" w:rsidRPr="00497DFD" w:rsidRDefault="00C61B6D" w:rsidP="00063D6C">
            <w:pPr>
              <w:cnfStyle w:val="100000000000" w:firstRow="1" w:lastRow="0" w:firstColumn="0" w:lastColumn="0" w:oddVBand="0" w:evenVBand="0" w:oddHBand="0" w:evenHBand="0" w:firstRowFirstColumn="0" w:firstRowLastColumn="0" w:lastRowFirstColumn="0" w:lastRowLastColumn="0"/>
              <w:rPr>
                <w:color w:val="1F4E79" w:themeColor="accent1" w:themeShade="80"/>
              </w:rPr>
            </w:pPr>
            <w:r w:rsidRPr="00497DFD">
              <w:rPr>
                <w:color w:val="1F4E79" w:themeColor="accent1" w:themeShade="80"/>
              </w:rPr>
              <w:t>2024</w:t>
            </w:r>
          </w:p>
        </w:tc>
      </w:tr>
      <w:tr w:rsidR="00C61B6D" w:rsidTr="00C6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rsidR="00C61B6D" w:rsidRPr="00497DFD" w:rsidRDefault="00C61B6D" w:rsidP="00063D6C">
            <w:pPr>
              <w:rPr>
                <w:b w:val="0"/>
                <w:color w:val="1F4E79" w:themeColor="accent1" w:themeShade="80"/>
              </w:rPr>
            </w:pPr>
            <w:r w:rsidRPr="00497DFD">
              <w:rPr>
                <w:b w:val="0"/>
                <w:color w:val="1F4E79" w:themeColor="accent1" w:themeShade="80"/>
              </w:rPr>
              <w:t>Lachgas</w:t>
            </w:r>
          </w:p>
        </w:tc>
        <w:tc>
          <w:tcPr>
            <w:tcW w:w="2213" w:type="dxa"/>
          </w:tcPr>
          <w:p w:rsidR="00C61B6D" w:rsidRPr="00497DFD" w:rsidRDefault="003A4458" w:rsidP="00063D6C">
            <w:pP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2700</w:t>
            </w:r>
          </w:p>
        </w:tc>
        <w:tc>
          <w:tcPr>
            <w:tcW w:w="2213" w:type="dxa"/>
          </w:tcPr>
          <w:p w:rsidR="00C61B6D" w:rsidRPr="00497DFD" w:rsidRDefault="00C61B6D" w:rsidP="00063D6C">
            <w:pPr>
              <w:cnfStyle w:val="000000100000" w:firstRow="0" w:lastRow="0" w:firstColumn="0" w:lastColumn="0" w:oddVBand="0" w:evenVBand="0" w:oddHBand="1" w:evenHBand="0" w:firstRowFirstColumn="0" w:firstRowLastColumn="0" w:lastRowFirstColumn="0" w:lastRowLastColumn="0"/>
              <w:rPr>
                <w:color w:val="1F4E79" w:themeColor="accent1" w:themeShade="80"/>
              </w:rPr>
            </w:pPr>
            <w:r w:rsidRPr="00497DFD">
              <w:rPr>
                <w:color w:val="1F4E79" w:themeColor="accent1" w:themeShade="80"/>
              </w:rPr>
              <w:t>338</w:t>
            </w:r>
          </w:p>
        </w:tc>
      </w:tr>
      <w:tr w:rsidR="00C61B6D" w:rsidTr="00C61B6D">
        <w:tc>
          <w:tcPr>
            <w:cnfStyle w:val="001000000000" w:firstRow="0" w:lastRow="0" w:firstColumn="1" w:lastColumn="0" w:oddVBand="0" w:evenVBand="0" w:oddHBand="0" w:evenHBand="0" w:firstRowFirstColumn="0" w:firstRowLastColumn="0" w:lastRowFirstColumn="0" w:lastRowLastColumn="0"/>
            <w:tcW w:w="2212" w:type="dxa"/>
          </w:tcPr>
          <w:p w:rsidR="00C61B6D" w:rsidRPr="00497DFD" w:rsidRDefault="00C61B6D" w:rsidP="00063D6C">
            <w:pPr>
              <w:rPr>
                <w:b w:val="0"/>
                <w:color w:val="1F4E79" w:themeColor="accent1" w:themeShade="80"/>
              </w:rPr>
            </w:pPr>
            <w:r w:rsidRPr="00497DFD">
              <w:rPr>
                <w:b w:val="0"/>
                <w:color w:val="1F4E79" w:themeColor="accent1" w:themeShade="80"/>
              </w:rPr>
              <w:t>Koudemiddel</w:t>
            </w:r>
          </w:p>
        </w:tc>
        <w:tc>
          <w:tcPr>
            <w:tcW w:w="2213" w:type="dxa"/>
          </w:tcPr>
          <w:p w:rsidR="00C61B6D" w:rsidRPr="00497DFD" w:rsidRDefault="00F35071" w:rsidP="00063D6C">
            <w:pPr>
              <w:cnfStyle w:val="000000000000" w:firstRow="0" w:lastRow="0" w:firstColumn="0" w:lastColumn="0" w:oddVBand="0" w:evenVBand="0" w:oddHBand="0" w:evenHBand="0" w:firstRowFirstColumn="0" w:firstRowLastColumn="0" w:lastRowFirstColumn="0" w:lastRowLastColumn="0"/>
              <w:rPr>
                <w:color w:val="1F4E79" w:themeColor="accent1" w:themeShade="80"/>
              </w:rPr>
            </w:pPr>
            <w:r>
              <w:rPr>
                <w:color w:val="1F4E79" w:themeColor="accent1" w:themeShade="80"/>
              </w:rPr>
              <w:t>8</w:t>
            </w:r>
          </w:p>
        </w:tc>
        <w:tc>
          <w:tcPr>
            <w:tcW w:w="2213" w:type="dxa"/>
          </w:tcPr>
          <w:p w:rsidR="00C61B6D" w:rsidRPr="00497DFD" w:rsidRDefault="003A4458" w:rsidP="00063D6C">
            <w:pPr>
              <w:cnfStyle w:val="000000000000" w:firstRow="0" w:lastRow="0" w:firstColumn="0" w:lastColumn="0" w:oddVBand="0" w:evenVBand="0" w:oddHBand="0" w:evenHBand="0" w:firstRowFirstColumn="0" w:firstRowLastColumn="0" w:lastRowFirstColumn="0" w:lastRowLastColumn="0"/>
              <w:rPr>
                <w:color w:val="1F4E79" w:themeColor="accent1" w:themeShade="80"/>
              </w:rPr>
            </w:pPr>
            <w:r>
              <w:rPr>
                <w:color w:val="1F4E79" w:themeColor="accent1" w:themeShade="80"/>
              </w:rPr>
              <w:t>0</w:t>
            </w:r>
          </w:p>
        </w:tc>
      </w:tr>
      <w:tr w:rsidR="00C61B6D" w:rsidTr="00C6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tcPr>
          <w:p w:rsidR="00C61B6D" w:rsidRPr="00497DFD" w:rsidRDefault="00C61B6D" w:rsidP="00063D6C">
            <w:pPr>
              <w:rPr>
                <w:b w:val="0"/>
                <w:color w:val="1F4E79" w:themeColor="accent1" w:themeShade="80"/>
              </w:rPr>
            </w:pPr>
            <w:proofErr w:type="spellStart"/>
            <w:r w:rsidRPr="00497DFD">
              <w:rPr>
                <w:b w:val="0"/>
                <w:color w:val="1F4E79" w:themeColor="accent1" w:themeShade="80"/>
              </w:rPr>
              <w:t>Sevofluraan</w:t>
            </w:r>
            <w:proofErr w:type="spellEnd"/>
          </w:p>
        </w:tc>
        <w:tc>
          <w:tcPr>
            <w:tcW w:w="2213" w:type="dxa"/>
          </w:tcPr>
          <w:p w:rsidR="00C61B6D" w:rsidRPr="00497DFD" w:rsidRDefault="00C61B6D" w:rsidP="00063D6C">
            <w:pPr>
              <w:cnfStyle w:val="000000100000" w:firstRow="0" w:lastRow="0" w:firstColumn="0" w:lastColumn="0" w:oddVBand="0" w:evenVBand="0" w:oddHBand="1" w:evenHBand="0" w:firstRowFirstColumn="0" w:firstRowLastColumn="0" w:lastRowFirstColumn="0" w:lastRowLastColumn="0"/>
              <w:rPr>
                <w:color w:val="1F4E79" w:themeColor="accent1" w:themeShade="80"/>
              </w:rPr>
            </w:pPr>
            <w:r w:rsidRPr="00497DFD">
              <w:rPr>
                <w:color w:val="1F4E79" w:themeColor="accent1" w:themeShade="80"/>
              </w:rPr>
              <w:t>55,1</w:t>
            </w:r>
          </w:p>
        </w:tc>
        <w:tc>
          <w:tcPr>
            <w:tcW w:w="2213" w:type="dxa"/>
          </w:tcPr>
          <w:p w:rsidR="00C61B6D" w:rsidRPr="00497DFD" w:rsidRDefault="00CF2080" w:rsidP="00063D6C">
            <w:pP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43,5</w:t>
            </w:r>
          </w:p>
        </w:tc>
      </w:tr>
    </w:tbl>
    <w:p w:rsidR="003A4458" w:rsidRDefault="003A4458" w:rsidP="00063D6C">
      <w:pPr>
        <w:rPr>
          <w:sz w:val="16"/>
        </w:rPr>
      </w:pPr>
    </w:p>
    <w:p w:rsidR="00C61B6D" w:rsidRPr="003A4458" w:rsidRDefault="003A4458" w:rsidP="00063D6C">
      <w:pPr>
        <w:rPr>
          <w:sz w:val="16"/>
        </w:rPr>
      </w:pPr>
      <w:r>
        <w:rPr>
          <w:sz w:val="16"/>
        </w:rPr>
        <w:t xml:space="preserve">In 2023 zijn verschillende werkzaamheden geweest aan de medische gassen. Er </w:t>
      </w:r>
      <w:r w:rsidR="008437AD">
        <w:rPr>
          <w:sz w:val="16"/>
        </w:rPr>
        <w:t xml:space="preserve">is </w:t>
      </w:r>
      <w:r>
        <w:rPr>
          <w:sz w:val="16"/>
        </w:rPr>
        <w:t>toen extra ingekocht. Tevens wordt er vanaf 2024 minder gebruikt gemaakt van lachgas als pijnstilling.</w:t>
      </w:r>
    </w:p>
    <w:p w:rsidR="00F35071" w:rsidRPr="00F35071" w:rsidRDefault="00F35071" w:rsidP="00063D6C">
      <w:pPr>
        <w:rPr>
          <w:sz w:val="16"/>
        </w:rPr>
      </w:pPr>
      <w:r w:rsidRPr="00F35071">
        <w:rPr>
          <w:sz w:val="16"/>
        </w:rPr>
        <w:t>Er is 8 kg aan koudemiddel in de lucht gekomen door een lekkage na een storing aan onze koelinstallatie van de keuken.</w:t>
      </w:r>
      <w:r w:rsidR="008437AD">
        <w:rPr>
          <w:sz w:val="16"/>
        </w:rPr>
        <w:t xml:space="preserve"> We houden vrij</w:t>
      </w:r>
      <w:r>
        <w:rPr>
          <w:sz w:val="16"/>
        </w:rPr>
        <w:t>gekomen broeikasgassen sinds 2023 bij.</w:t>
      </w:r>
      <w:r w:rsidR="008437AD">
        <w:rPr>
          <w:sz w:val="16"/>
        </w:rPr>
        <w:t xml:space="preserve"> </w:t>
      </w:r>
      <w:proofErr w:type="spellStart"/>
      <w:r w:rsidR="008437AD">
        <w:rPr>
          <w:sz w:val="16"/>
        </w:rPr>
        <w:t>Sevofluraan</w:t>
      </w:r>
      <w:proofErr w:type="spellEnd"/>
      <w:r w:rsidR="008437AD">
        <w:rPr>
          <w:sz w:val="16"/>
        </w:rPr>
        <w:t xml:space="preserve"> is een narcosegas. </w:t>
      </w:r>
      <w:proofErr w:type="spellStart"/>
      <w:r w:rsidR="008437AD">
        <w:rPr>
          <w:sz w:val="16"/>
        </w:rPr>
        <w:t>Desfluraan</w:t>
      </w:r>
      <w:proofErr w:type="spellEnd"/>
      <w:r w:rsidR="008437AD">
        <w:rPr>
          <w:sz w:val="16"/>
        </w:rPr>
        <w:t xml:space="preserve"> heeft een nog groter effect op het</w:t>
      </w:r>
      <w:r w:rsidR="0038610C">
        <w:rPr>
          <w:sz w:val="16"/>
        </w:rPr>
        <w:t xml:space="preserve"> broeikaseffect en is sinds 2023</w:t>
      </w:r>
      <w:r w:rsidR="008437AD">
        <w:rPr>
          <w:sz w:val="16"/>
        </w:rPr>
        <w:t xml:space="preserve"> niet meer in gebruik.</w:t>
      </w:r>
    </w:p>
    <w:p w:rsidR="00F35071" w:rsidRDefault="00F35071" w:rsidP="00063D6C"/>
    <w:p w:rsidR="00897D8B" w:rsidRPr="00DF7553" w:rsidRDefault="009E4546" w:rsidP="00DF7553">
      <w:pPr>
        <w:pStyle w:val="Kop2"/>
        <w:rPr>
          <w:rFonts w:ascii="Arial" w:eastAsiaTheme="minorHAnsi" w:hAnsi="Arial" w:cstheme="minorBidi"/>
          <w:b/>
          <w:color w:val="1F4E79" w:themeColor="accent1" w:themeShade="80"/>
          <w:sz w:val="36"/>
          <w:szCs w:val="22"/>
        </w:rPr>
      </w:pPr>
      <w:r w:rsidRPr="00DF7553">
        <w:rPr>
          <w:rFonts w:ascii="Arial" w:eastAsiaTheme="minorHAnsi" w:hAnsi="Arial" w:cstheme="minorBidi"/>
          <w:b/>
          <w:color w:val="1F4E79" w:themeColor="accent1" w:themeShade="80"/>
          <w:sz w:val="36"/>
          <w:szCs w:val="22"/>
        </w:rPr>
        <w:t>Uitstoot</w:t>
      </w:r>
      <w:r w:rsidR="00897D8B" w:rsidRPr="00DF7553">
        <w:rPr>
          <w:rFonts w:ascii="Arial" w:eastAsiaTheme="minorHAnsi" w:hAnsi="Arial" w:cstheme="minorBidi"/>
          <w:b/>
          <w:color w:val="1F4E79" w:themeColor="accent1" w:themeShade="80"/>
          <w:sz w:val="36"/>
          <w:szCs w:val="22"/>
        </w:rPr>
        <w:t xml:space="preserve"> </w:t>
      </w:r>
      <w:r w:rsidR="002835D5" w:rsidRPr="00DF7553">
        <w:rPr>
          <w:rFonts w:ascii="Arial" w:eastAsiaTheme="minorHAnsi" w:hAnsi="Arial" w:cstheme="minorBidi"/>
          <w:b/>
          <w:color w:val="1F4E79" w:themeColor="accent1" w:themeShade="80"/>
          <w:sz w:val="36"/>
          <w:szCs w:val="22"/>
        </w:rPr>
        <w:t>woon-werkverkeer</w:t>
      </w:r>
    </w:p>
    <w:p w:rsidR="00940A61" w:rsidRDefault="00940A61" w:rsidP="002835D5"/>
    <w:p w:rsidR="002835D5" w:rsidRDefault="002835D5" w:rsidP="002835D5">
      <w:r>
        <w:t>In 2018 is door middel van een postcode onderzoek een mobiliteitso</w:t>
      </w:r>
      <w:r w:rsidR="00684BA9">
        <w:t>nderzoek uitgevoerd. In 2021</w:t>
      </w:r>
      <w:r>
        <w:t xml:space="preserve"> heeft IJmond Bereikbaar i</w:t>
      </w:r>
      <w:r w:rsidR="00684BA9">
        <w:t>.</w:t>
      </w:r>
      <w:r>
        <w:t>s</w:t>
      </w:r>
      <w:r w:rsidR="00684BA9">
        <w:t>.</w:t>
      </w:r>
      <w:r>
        <w:t>m</w:t>
      </w:r>
      <w:r w:rsidR="00684BA9">
        <w:t>.</w:t>
      </w:r>
      <w:r>
        <w:t xml:space="preserve"> het RKZ een enquête rondgestuurd en zijn de uitkomsten hiervan geëxtrapoleerd in een nieuw mobiliteitsonderzoek.</w:t>
      </w:r>
    </w:p>
    <w:p w:rsidR="002835D5" w:rsidRDefault="002835D5" w:rsidP="002835D5">
      <w:r>
        <w:t>In 2024 is een nieuw mobiliteitsonderzoek uitgevoerd (wederom in samenwerking met IJmond Bereikbaar) om te onderzoeken of het woon-werkverkeer verandert is. Te zien is dat de uitstoot van het woon-werkverkeer vermindert is. Dit komt met name doordat minder medewerkers de auto gebruiken en meer de fiets.</w:t>
      </w:r>
    </w:p>
    <w:p w:rsidR="002835D5" w:rsidRDefault="002835D5" w:rsidP="002835D5"/>
    <w:p w:rsidR="002835D5" w:rsidRDefault="00A24889" w:rsidP="002835D5">
      <w:r>
        <w:rPr>
          <w:noProof/>
          <w:lang w:eastAsia="nl-NL"/>
        </w:rPr>
        <w:drawing>
          <wp:inline distT="0" distB="0" distL="0" distR="0" wp14:anchorId="6B70224A" wp14:editId="03A22B07">
            <wp:extent cx="4221480" cy="3650615"/>
            <wp:effectExtent l="0" t="0" r="762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1480" cy="3650615"/>
                    </a:xfrm>
                    <a:prstGeom prst="rect">
                      <a:avLst/>
                    </a:prstGeom>
                  </pic:spPr>
                </pic:pic>
              </a:graphicData>
            </a:graphic>
          </wp:inline>
        </w:drawing>
      </w:r>
    </w:p>
    <w:p w:rsidR="002835D5" w:rsidRDefault="002835D5" w:rsidP="00897D8B">
      <w:pPr>
        <w:rPr>
          <w:b/>
          <w:color w:val="1F4E79" w:themeColor="accent1" w:themeShade="80"/>
        </w:rPr>
      </w:pPr>
    </w:p>
    <w:p w:rsidR="008437AD" w:rsidRPr="00DF7553" w:rsidRDefault="003F5FFF" w:rsidP="00DF7553">
      <w:pPr>
        <w:pStyle w:val="Kop2"/>
        <w:rPr>
          <w:rFonts w:ascii="Arial" w:eastAsiaTheme="minorHAnsi" w:hAnsi="Arial" w:cstheme="minorBidi"/>
          <w:b/>
          <w:color w:val="1F4E79" w:themeColor="accent1" w:themeShade="80"/>
          <w:sz w:val="36"/>
          <w:szCs w:val="22"/>
        </w:rPr>
      </w:pPr>
      <w:r w:rsidRPr="00DF7553">
        <w:rPr>
          <w:rFonts w:ascii="Arial" w:eastAsiaTheme="minorHAnsi" w:hAnsi="Arial" w:cstheme="minorBidi"/>
          <w:b/>
          <w:color w:val="1F4E79" w:themeColor="accent1" w:themeShade="80"/>
          <w:sz w:val="36"/>
          <w:szCs w:val="22"/>
        </w:rPr>
        <w:t>Uitstoot zakelijk verkeer</w:t>
      </w:r>
    </w:p>
    <w:p w:rsidR="00940A61" w:rsidRDefault="00940A61" w:rsidP="003F5FFF"/>
    <w:p w:rsidR="003F5FFF" w:rsidRDefault="003F5FFF" w:rsidP="003F5FFF">
      <w:r>
        <w:t xml:space="preserve">Vanaf 2024 geldt de </w:t>
      </w:r>
      <w:r w:rsidRPr="003F5FFF">
        <w:t xml:space="preserve">rapportageverplichting inzake </w:t>
      </w:r>
      <w:proofErr w:type="spellStart"/>
      <w:r w:rsidRPr="003F5FFF">
        <w:t>werkgebonden</w:t>
      </w:r>
      <w:proofErr w:type="spellEnd"/>
      <w:r w:rsidRPr="003F5FFF">
        <w:t xml:space="preserve"> personenmobiliteit</w:t>
      </w:r>
      <w:r>
        <w:t>. Het RKZ heeft hierover voor het eerst gerapporteerd richting de overheid. In de onderstaande grafiek is de CO</w:t>
      </w:r>
      <w:r>
        <w:rPr>
          <w:vertAlign w:val="subscript"/>
        </w:rPr>
        <w:t>2</w:t>
      </w:r>
      <w:r>
        <w:t xml:space="preserve"> uitstoot van het zakelijk verkeer weergegeven.</w:t>
      </w:r>
    </w:p>
    <w:p w:rsidR="003F5FFF" w:rsidRDefault="003F5FFF" w:rsidP="003F5FFF"/>
    <w:p w:rsidR="003F5FFF" w:rsidRDefault="004A45F8" w:rsidP="003F5FFF">
      <w:r>
        <w:rPr>
          <w:noProof/>
          <w:lang w:eastAsia="nl-NL"/>
        </w:rPr>
        <w:lastRenderedPageBreak/>
        <w:drawing>
          <wp:inline distT="0" distB="0" distL="0" distR="0" wp14:anchorId="40D4DC11" wp14:editId="0A80D225">
            <wp:extent cx="4221480" cy="4077335"/>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1480" cy="4077335"/>
                    </a:xfrm>
                    <a:prstGeom prst="rect">
                      <a:avLst/>
                    </a:prstGeom>
                  </pic:spPr>
                </pic:pic>
              </a:graphicData>
            </a:graphic>
          </wp:inline>
        </w:drawing>
      </w:r>
    </w:p>
    <w:p w:rsidR="003F5FFF" w:rsidRPr="003F5FFF" w:rsidRDefault="003F5FFF" w:rsidP="003F5FFF"/>
    <w:p w:rsidR="006F5944" w:rsidRPr="00DF7553" w:rsidRDefault="00240E78" w:rsidP="00DF7553">
      <w:pPr>
        <w:pStyle w:val="Kop2"/>
        <w:rPr>
          <w:rFonts w:ascii="Arial" w:eastAsiaTheme="minorHAnsi" w:hAnsi="Arial" w:cstheme="minorBidi"/>
          <w:b/>
          <w:color w:val="1F4E79" w:themeColor="accent1" w:themeShade="80"/>
          <w:sz w:val="36"/>
          <w:szCs w:val="22"/>
        </w:rPr>
      </w:pPr>
      <w:r w:rsidRPr="00DF7553">
        <w:rPr>
          <w:rFonts w:ascii="Arial" w:eastAsiaTheme="minorHAnsi" w:hAnsi="Arial" w:cstheme="minorBidi"/>
          <w:b/>
          <w:color w:val="1F4E79" w:themeColor="accent1" w:themeShade="80"/>
          <w:sz w:val="36"/>
          <w:szCs w:val="22"/>
        </w:rPr>
        <w:t>CO</w:t>
      </w:r>
      <w:r w:rsidR="00A24889" w:rsidRPr="00DF7553">
        <w:rPr>
          <w:rFonts w:ascii="Arial" w:eastAsiaTheme="minorHAnsi" w:hAnsi="Arial" w:cstheme="minorBidi"/>
          <w:b/>
          <w:color w:val="1F4E79" w:themeColor="accent1" w:themeShade="80"/>
          <w:sz w:val="36"/>
          <w:szCs w:val="22"/>
        </w:rPr>
        <w:t>2</w:t>
      </w:r>
      <w:r w:rsidRPr="00DF7553">
        <w:rPr>
          <w:rFonts w:ascii="Arial" w:eastAsiaTheme="minorHAnsi" w:hAnsi="Arial" w:cstheme="minorBidi"/>
          <w:b/>
          <w:color w:val="1F4E79" w:themeColor="accent1" w:themeShade="80"/>
          <w:sz w:val="36"/>
          <w:szCs w:val="22"/>
        </w:rPr>
        <w:t xml:space="preserve"> </w:t>
      </w:r>
      <w:r w:rsidR="006F5944" w:rsidRPr="00DF7553">
        <w:rPr>
          <w:rFonts w:ascii="Arial" w:eastAsiaTheme="minorHAnsi" w:hAnsi="Arial" w:cstheme="minorBidi"/>
          <w:b/>
          <w:color w:val="1F4E79" w:themeColor="accent1" w:themeShade="80"/>
          <w:sz w:val="36"/>
          <w:szCs w:val="22"/>
        </w:rPr>
        <w:t>Uitstoot (K</w:t>
      </w:r>
      <w:r w:rsidR="00A24889" w:rsidRPr="00DF7553">
        <w:rPr>
          <w:rFonts w:ascii="Arial" w:eastAsiaTheme="minorHAnsi" w:hAnsi="Arial" w:cstheme="minorBidi"/>
          <w:b/>
          <w:color w:val="1F4E79" w:themeColor="accent1" w:themeShade="80"/>
          <w:sz w:val="36"/>
          <w:szCs w:val="22"/>
        </w:rPr>
        <w:t>limaatakkoord)</w:t>
      </w:r>
    </w:p>
    <w:p w:rsidR="00A3418E" w:rsidRDefault="00A3418E" w:rsidP="006E3111">
      <w:pPr>
        <w:pStyle w:val="Geenafstand"/>
      </w:pPr>
    </w:p>
    <w:p w:rsidR="006E3111" w:rsidRDefault="006F5944" w:rsidP="006E3111">
      <w:pPr>
        <w:pStyle w:val="Geenafstand"/>
      </w:pPr>
      <w:r w:rsidRPr="006F5944">
        <w:t>Het Klimaatakkoord is een </w:t>
      </w:r>
      <w:r w:rsidRPr="006F5944">
        <w:rPr>
          <w:bCs/>
        </w:rPr>
        <w:t>pakket van maatregelen en afspraken tussen bedrijven, maatschappelijke organisaties en overheden om gezamenlijk de uitstoot van broeikasgassen in Nederl</w:t>
      </w:r>
      <w:r>
        <w:rPr>
          <w:bCs/>
        </w:rPr>
        <w:t xml:space="preserve">and in 2030 met 55% en </w:t>
      </w:r>
      <w:r w:rsidR="006E3111">
        <w:rPr>
          <w:bCs/>
        </w:rPr>
        <w:t xml:space="preserve">in 2050 met 100% te verminderen </w:t>
      </w:r>
      <w:r w:rsidR="006E3111">
        <w:t>ten opzichte van 2016 (dit is het referentiejaar dat het RKZ heeft gekozen). In 2024 hebben we een CO</w:t>
      </w:r>
      <w:r w:rsidR="006E3111">
        <w:rPr>
          <w:vertAlign w:val="subscript"/>
        </w:rPr>
        <w:t>2</w:t>
      </w:r>
      <w:r w:rsidR="006E3111">
        <w:t xml:space="preserve"> reductie bereikt van 46% ten opzichte van 2016.</w:t>
      </w:r>
    </w:p>
    <w:p w:rsidR="00624859" w:rsidRPr="00765FF6" w:rsidRDefault="00624859" w:rsidP="0058218D">
      <w:pPr>
        <w:rPr>
          <w:bCs/>
        </w:rPr>
      </w:pPr>
      <w:r>
        <w:rPr>
          <w:bCs/>
        </w:rPr>
        <w:t>Het RKZ moet de CO</w:t>
      </w:r>
      <w:r>
        <w:rPr>
          <w:bCs/>
          <w:vertAlign w:val="subscript"/>
        </w:rPr>
        <w:t>2</w:t>
      </w:r>
      <w:r>
        <w:rPr>
          <w:bCs/>
        </w:rPr>
        <w:t xml:space="preserve"> uitstoot verminderen op gebieden van </w:t>
      </w:r>
      <w:r w:rsidR="0075678D">
        <w:rPr>
          <w:bCs/>
        </w:rPr>
        <w:t>directe uitstoot (</w:t>
      </w:r>
      <w:r>
        <w:rPr>
          <w:bCs/>
        </w:rPr>
        <w:t>scope 1</w:t>
      </w:r>
      <w:r w:rsidR="0075678D">
        <w:rPr>
          <w:bCs/>
        </w:rPr>
        <w:t>)</w:t>
      </w:r>
      <w:r>
        <w:rPr>
          <w:bCs/>
        </w:rPr>
        <w:t xml:space="preserve"> en </w:t>
      </w:r>
      <w:r w:rsidR="0075678D">
        <w:rPr>
          <w:bCs/>
        </w:rPr>
        <w:t xml:space="preserve">indirecte uitstoot (scope </w:t>
      </w:r>
      <w:r>
        <w:rPr>
          <w:bCs/>
        </w:rPr>
        <w:t>2</w:t>
      </w:r>
      <w:r w:rsidR="0075678D">
        <w:rPr>
          <w:bCs/>
        </w:rPr>
        <w:t>)</w:t>
      </w:r>
      <w:r>
        <w:rPr>
          <w:bCs/>
        </w:rPr>
        <w:t>.</w:t>
      </w:r>
      <w:r w:rsidR="0075678D">
        <w:rPr>
          <w:bCs/>
        </w:rPr>
        <w:t xml:space="preserve"> </w:t>
      </w:r>
      <w:r w:rsidR="00F13B4B">
        <w:rPr>
          <w:bCs/>
        </w:rPr>
        <w:t>Scope 1 gaat met name over het gasverbruik. Scope 2 gaat over het elektriciteitsverbruik en de emissies va</w:t>
      </w:r>
      <w:r w:rsidR="00765FF6">
        <w:rPr>
          <w:bCs/>
        </w:rPr>
        <w:t>n koudemiddelen en narcosegassen. In onderstaande grafiek is de CO</w:t>
      </w:r>
      <w:r w:rsidR="00765FF6">
        <w:rPr>
          <w:bCs/>
          <w:vertAlign w:val="subscript"/>
        </w:rPr>
        <w:t>2</w:t>
      </w:r>
      <w:r w:rsidR="00765FF6">
        <w:rPr>
          <w:bCs/>
        </w:rPr>
        <w:t xml:space="preserve"> footprint van het RKZ te zien van de afgelopen 5 jaar. </w:t>
      </w:r>
    </w:p>
    <w:p w:rsidR="0075678D" w:rsidRDefault="0075678D" w:rsidP="0058218D">
      <w:pPr>
        <w:rPr>
          <w:bCs/>
        </w:rPr>
      </w:pPr>
    </w:p>
    <w:p w:rsidR="00624859" w:rsidRDefault="00E57E4D" w:rsidP="0058218D">
      <w:pPr>
        <w:rPr>
          <w:bCs/>
        </w:rPr>
      </w:pPr>
      <w:r>
        <w:rPr>
          <w:noProof/>
          <w:lang w:eastAsia="nl-NL"/>
        </w:rPr>
        <w:drawing>
          <wp:inline distT="0" distB="0" distL="0" distR="0" wp14:anchorId="3FCAFB53" wp14:editId="1C4F3040">
            <wp:extent cx="4221480" cy="2689860"/>
            <wp:effectExtent l="0" t="0" r="7620" b="1524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218D" w:rsidRPr="00A24889" w:rsidRDefault="0058218D" w:rsidP="0058218D"/>
    <w:p w:rsidR="005B4899" w:rsidRPr="006E3111" w:rsidRDefault="00765FF6" w:rsidP="00A901D8">
      <w:pPr>
        <w:pStyle w:val="Geenafstand"/>
        <w:rPr>
          <w:sz w:val="16"/>
        </w:rPr>
      </w:pPr>
      <w:r w:rsidRPr="006E3111">
        <w:rPr>
          <w:sz w:val="16"/>
        </w:rPr>
        <w:t>In de afgelopen 5 jaar is de CO2 uitstoot voor het elektra (scope 2) afgenomen, dit door de verduurzaming van onder</w:t>
      </w:r>
      <w:r w:rsidR="00E57E4D" w:rsidRPr="006E3111">
        <w:rPr>
          <w:sz w:val="16"/>
        </w:rPr>
        <w:t xml:space="preserve"> andere motoren en verlichting. De CO2 uitstoot van het</w:t>
      </w:r>
      <w:r w:rsidRPr="006E3111">
        <w:rPr>
          <w:sz w:val="16"/>
        </w:rPr>
        <w:t xml:space="preserve"> gasverbruik</w:t>
      </w:r>
      <w:r w:rsidR="00E57E4D" w:rsidRPr="006E3111">
        <w:rPr>
          <w:sz w:val="16"/>
        </w:rPr>
        <w:t xml:space="preserve"> (scope 1)</w:t>
      </w:r>
      <w:r w:rsidRPr="006E3111">
        <w:rPr>
          <w:sz w:val="16"/>
        </w:rPr>
        <w:t xml:space="preserve"> is relatief constant gebleven met uitzondering van 2023. In dat jaar is ook de </w:t>
      </w:r>
      <w:proofErr w:type="spellStart"/>
      <w:r w:rsidRPr="006E3111">
        <w:rPr>
          <w:sz w:val="16"/>
        </w:rPr>
        <w:t>hotfloor</w:t>
      </w:r>
      <w:proofErr w:type="spellEnd"/>
      <w:r w:rsidRPr="006E3111">
        <w:rPr>
          <w:sz w:val="16"/>
        </w:rPr>
        <w:t xml:space="preserve"> gerealiseerd en zijn de technische installaties verduurzaamd. </w:t>
      </w:r>
      <w:r w:rsidR="00E57E4D" w:rsidRPr="006E3111">
        <w:rPr>
          <w:sz w:val="16"/>
        </w:rPr>
        <w:t xml:space="preserve">Zo is er een warmte koude opslag gekomen en warmtepompen. </w:t>
      </w:r>
      <w:r w:rsidRPr="006E3111">
        <w:rPr>
          <w:sz w:val="16"/>
        </w:rPr>
        <w:t>In de overgangsfase</w:t>
      </w:r>
      <w:r w:rsidR="00E57E4D" w:rsidRPr="006E3111">
        <w:rPr>
          <w:sz w:val="16"/>
        </w:rPr>
        <w:t xml:space="preserve"> naar een duurzame, technische installatie</w:t>
      </w:r>
      <w:r w:rsidRPr="006E3111">
        <w:rPr>
          <w:sz w:val="16"/>
        </w:rPr>
        <w:t xml:space="preserve"> is meer gas gebruikt door </w:t>
      </w:r>
      <w:r w:rsidR="00E57E4D" w:rsidRPr="006E3111">
        <w:rPr>
          <w:sz w:val="16"/>
        </w:rPr>
        <w:t>tijdelijke bronnen. In 2024 zien we het begin van de technische verduurzaming in de cijfers terug. Zo is de CO2 uitstoot van scope 1 enorm afgenomen</w:t>
      </w:r>
      <w:r w:rsidR="006E3111" w:rsidRPr="006E3111">
        <w:rPr>
          <w:sz w:val="16"/>
        </w:rPr>
        <w:t xml:space="preserve">. De CO2 uitstoot van scope 2 is echter wel toegenomen doordat warmtepompen meer elektra verbruiken. </w:t>
      </w:r>
    </w:p>
    <w:p w:rsidR="005B4899" w:rsidRDefault="005B4899" w:rsidP="00A901D8">
      <w:pPr>
        <w:pStyle w:val="Geenafstand"/>
      </w:pPr>
    </w:p>
    <w:p w:rsidR="006E3111" w:rsidRDefault="006E3111" w:rsidP="00A901D8">
      <w:pPr>
        <w:pStyle w:val="Geenafstand"/>
      </w:pPr>
    </w:p>
    <w:p w:rsidR="006E3111" w:rsidRDefault="006E3111" w:rsidP="00A901D8">
      <w:pPr>
        <w:pStyle w:val="Geenafstand"/>
      </w:pPr>
    </w:p>
    <w:p w:rsidR="006E3111" w:rsidRDefault="006E3111" w:rsidP="00A901D8">
      <w:pPr>
        <w:pStyle w:val="Geenafstand"/>
      </w:pPr>
    </w:p>
    <w:p w:rsidR="006E3111" w:rsidRPr="006E3111" w:rsidRDefault="006E3111" w:rsidP="00A901D8">
      <w:pPr>
        <w:pStyle w:val="Geenafstand"/>
      </w:pPr>
    </w:p>
    <w:p w:rsidR="005B4899" w:rsidRDefault="005B4899" w:rsidP="00A901D8">
      <w:pPr>
        <w:pStyle w:val="Geenafstand"/>
      </w:pPr>
    </w:p>
    <w:p w:rsidR="005B4899" w:rsidRPr="00965CD4" w:rsidRDefault="00BC7CE8" w:rsidP="00DF7553">
      <w:pPr>
        <w:pStyle w:val="Kop1"/>
        <w:rPr>
          <w:b/>
          <w:color w:val="2D6A6D"/>
          <w:sz w:val="48"/>
        </w:rPr>
      </w:pPr>
      <w:r w:rsidRPr="00DF7553">
        <w:rPr>
          <w:rFonts w:ascii="Arial" w:eastAsiaTheme="minorHAnsi" w:hAnsi="Arial" w:cstheme="minorBidi"/>
          <w:b/>
          <w:color w:val="2D6A6D"/>
          <w:sz w:val="48"/>
          <w:szCs w:val="22"/>
        </w:rPr>
        <w:lastRenderedPageBreak/>
        <w:t>Nawoord</w:t>
      </w:r>
    </w:p>
    <w:p w:rsidR="00BC7CE8" w:rsidRPr="00BC7CE8" w:rsidRDefault="00BC7CE8" w:rsidP="00BC7CE8"/>
    <w:p w:rsidR="00DC226F" w:rsidRDefault="00DC226F" w:rsidP="00A901D8">
      <w:pPr>
        <w:pStyle w:val="Geenafstand"/>
      </w:pPr>
      <w:r>
        <w:t xml:space="preserve">In dit duurzaamheidsjaarverslag is aangegeven wat de stand van zaken is op gebied van duurzaamheid over het jaar 2024. Het geeft meer inzicht en duidelijkheid over de milieuprestaties van het RKZ. </w:t>
      </w:r>
    </w:p>
    <w:p w:rsidR="00DC226F" w:rsidRDefault="00DC226F" w:rsidP="00A901D8">
      <w:pPr>
        <w:pStyle w:val="Geenafstand"/>
      </w:pPr>
    </w:p>
    <w:p w:rsidR="00DC226F" w:rsidRDefault="00DC226F" w:rsidP="00A901D8">
      <w:pPr>
        <w:pStyle w:val="Geenafstand"/>
      </w:pPr>
      <w:r>
        <w:t>Op gebied van afval heeft het RKZ nog wel wat te doen. Met name het meer en beter scheiden van afval is voor verbetering vatbaar. Ook op gebied van mobiliteit moet het RKZ nog aan de slag. Inzicht is echter een eerste stap en dat is met dit jaarverslag bereikt.</w:t>
      </w:r>
    </w:p>
    <w:p w:rsidR="00DC226F" w:rsidRDefault="00DC226F" w:rsidP="00A901D8">
      <w:pPr>
        <w:pStyle w:val="Geenafstand"/>
      </w:pPr>
    </w:p>
    <w:p w:rsidR="008437AD" w:rsidRDefault="00DC226F" w:rsidP="00A901D8">
      <w:pPr>
        <w:pStyle w:val="Geenafstand"/>
      </w:pPr>
      <w:r>
        <w:t>Om te voldoen aan het Klimaatakkoord moet het RKZ 55% CO</w:t>
      </w:r>
      <w:r>
        <w:rPr>
          <w:vertAlign w:val="subscript"/>
        </w:rPr>
        <w:t>2</w:t>
      </w:r>
      <w:r>
        <w:t xml:space="preserve"> reduceren in 2030. Het RKZ zit nu op 46%. Met de renovatie van het bestaande pand (verwachtte start is 2026) zijn er nog voldoende besparingen te behalen om aan deze 55% in 2030 te gaan voldoen.</w:t>
      </w:r>
    </w:p>
    <w:p w:rsidR="00DC226F" w:rsidRDefault="00DC226F" w:rsidP="00A901D8">
      <w:pPr>
        <w:pStyle w:val="Geenafstand"/>
      </w:pPr>
    </w:p>
    <w:p w:rsidR="00DC226F" w:rsidRDefault="00DC226F" w:rsidP="00A901D8">
      <w:pPr>
        <w:pStyle w:val="Geenafstand"/>
      </w:pPr>
      <w:r>
        <w:t>Om duurzaamheid beter te borgen en te verbeteren is er een meerjarenplan Duurzaamheid 2023-2027. Hierin staan doelen vermeld op gebied van bijvoorbeeld afval, mobiliteit en CO</w:t>
      </w:r>
      <w:r>
        <w:rPr>
          <w:vertAlign w:val="subscript"/>
        </w:rPr>
        <w:t>2</w:t>
      </w:r>
      <w:r>
        <w:t xml:space="preserve"> reductie.</w:t>
      </w:r>
    </w:p>
    <w:p w:rsidR="006529CF" w:rsidRDefault="006529CF" w:rsidP="00A901D8">
      <w:pPr>
        <w:pStyle w:val="Geenafstand"/>
      </w:pPr>
    </w:p>
    <w:p w:rsidR="006529CF" w:rsidRDefault="006529CF" w:rsidP="00A901D8">
      <w:pPr>
        <w:pStyle w:val="Geenafstand"/>
      </w:pPr>
      <w:r>
        <w:t>Op naar een duurzaam RKZ!</w:t>
      </w:r>
    </w:p>
    <w:p w:rsidR="006529CF" w:rsidRDefault="006529CF" w:rsidP="00A901D8">
      <w:pPr>
        <w:pStyle w:val="Geenafstand"/>
      </w:pPr>
    </w:p>
    <w:p w:rsidR="00A3418E" w:rsidRDefault="00A3418E" w:rsidP="00A3418E">
      <w:pPr>
        <w:pStyle w:val="Geenafstand"/>
      </w:pPr>
      <w:r>
        <w:t>Beverwijk, 26 mei 2025</w:t>
      </w:r>
    </w:p>
    <w:p w:rsidR="00A3418E" w:rsidRDefault="00A3418E" w:rsidP="00A3418E">
      <w:pPr>
        <w:pStyle w:val="Geenafstand"/>
      </w:pPr>
    </w:p>
    <w:p w:rsidR="00A3418E" w:rsidRDefault="00A3418E" w:rsidP="00A3418E">
      <w:pPr>
        <w:pStyle w:val="Geenafstand"/>
      </w:pPr>
      <w:r>
        <w:t>Ada Hagens</w:t>
      </w:r>
    </w:p>
    <w:p w:rsidR="00A3418E" w:rsidRDefault="00A3418E" w:rsidP="00A3418E">
      <w:pPr>
        <w:pStyle w:val="Geenafstand"/>
      </w:pPr>
      <w:r>
        <w:t>Coördinator Duurzaamheid, Veiligheid &amp; Milieu</w:t>
      </w:r>
    </w:p>
    <w:p w:rsidR="00A3418E" w:rsidRDefault="00A3418E" w:rsidP="00A3418E">
      <w:pPr>
        <w:pStyle w:val="Geenafstand"/>
      </w:pPr>
    </w:p>
    <w:p w:rsidR="00A3418E" w:rsidRDefault="00A3418E" w:rsidP="00A3418E">
      <w:pPr>
        <w:pStyle w:val="Geenafstand"/>
      </w:pPr>
    </w:p>
    <w:p w:rsidR="00A3418E" w:rsidRDefault="00A3418E" w:rsidP="00A3418E">
      <w:pPr>
        <w:pStyle w:val="Geenafstand"/>
      </w:pPr>
    </w:p>
    <w:p w:rsidR="00A3418E" w:rsidRDefault="00A3418E" w:rsidP="00A3418E">
      <w:pPr>
        <w:pStyle w:val="Geenafstand"/>
      </w:pPr>
    </w:p>
    <w:p w:rsidR="00A3418E" w:rsidRDefault="00A3418E" w:rsidP="00A3418E">
      <w:pPr>
        <w:pStyle w:val="Geenafstand"/>
      </w:pPr>
      <w:r>
        <w:t>Mark Wouters</w:t>
      </w:r>
    </w:p>
    <w:p w:rsidR="006529CF" w:rsidRDefault="00A3418E" w:rsidP="00A3418E">
      <w:pPr>
        <w:pStyle w:val="Geenafstand"/>
      </w:pPr>
      <w:r>
        <w:t>Lid Raad van Bestuur</w:t>
      </w:r>
      <w:r w:rsidR="006529CF">
        <w:tab/>
      </w:r>
      <w:r w:rsidR="006529CF">
        <w:tab/>
      </w:r>
      <w:r w:rsidR="006529CF">
        <w:tab/>
      </w: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Default="006529CF" w:rsidP="00A901D8">
      <w:pPr>
        <w:pStyle w:val="Geenafstand"/>
      </w:pPr>
    </w:p>
    <w:p w:rsidR="006529CF" w:rsidRPr="00DC226F" w:rsidRDefault="006529CF" w:rsidP="00A901D8">
      <w:pPr>
        <w:pStyle w:val="Geenafstand"/>
      </w:pPr>
    </w:p>
    <w:p w:rsidR="00DC226F" w:rsidRDefault="00DC226F" w:rsidP="00A901D8">
      <w:pPr>
        <w:pStyle w:val="Geenafstand"/>
      </w:pPr>
    </w:p>
    <w:p w:rsidR="008437AD" w:rsidRDefault="008437AD" w:rsidP="00A901D8">
      <w:pPr>
        <w:pStyle w:val="Geenafstand"/>
      </w:pPr>
    </w:p>
    <w:p w:rsidR="005B4899" w:rsidRDefault="005B4899" w:rsidP="00A901D8">
      <w:pPr>
        <w:pStyle w:val="Geenafstand"/>
      </w:pPr>
    </w:p>
    <w:p w:rsidR="005B4899" w:rsidRDefault="005B4899" w:rsidP="00A901D8">
      <w:pPr>
        <w:pStyle w:val="Geenafstand"/>
      </w:pPr>
    </w:p>
    <w:p w:rsidR="005B4899" w:rsidRDefault="005B4899" w:rsidP="00A901D8">
      <w:pPr>
        <w:pStyle w:val="Geenafstand"/>
      </w:pPr>
    </w:p>
    <w:sectPr w:rsidR="005B4899" w:rsidSect="00DE550F">
      <w:footerReference w:type="default" r:id="rId25"/>
      <w:pgSz w:w="16838" w:h="11906" w:orient="landscape"/>
      <w:pgMar w:top="1417" w:right="1417" w:bottom="1417" w:left="1417" w:header="708" w:footer="73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693" w:rsidRDefault="00EA2693" w:rsidP="005B3B8C">
      <w:r>
        <w:separator/>
      </w:r>
    </w:p>
  </w:endnote>
  <w:endnote w:type="continuationSeparator" w:id="0">
    <w:p w:rsidR="00EA2693" w:rsidRDefault="00EA2693" w:rsidP="005B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948819"/>
      <w:docPartObj>
        <w:docPartGallery w:val="Page Numbers (Bottom of Page)"/>
        <w:docPartUnique/>
      </w:docPartObj>
    </w:sdtPr>
    <w:sdtEndPr/>
    <w:sdtContent>
      <w:p w:rsidR="00A44D58" w:rsidRDefault="00A44D58">
        <w:pPr>
          <w:pStyle w:val="Voettekst"/>
        </w:pPr>
        <w:r>
          <w:fldChar w:fldCharType="begin"/>
        </w:r>
        <w:r>
          <w:instrText>PAGE   \* MERGEFORMAT</w:instrText>
        </w:r>
        <w:r>
          <w:fldChar w:fldCharType="separate"/>
        </w:r>
        <w:r w:rsidR="00302677">
          <w:rPr>
            <w:noProof/>
          </w:rPr>
          <w:t>2</w:t>
        </w:r>
        <w:r>
          <w:fldChar w:fldCharType="end"/>
        </w:r>
      </w:p>
    </w:sdtContent>
  </w:sdt>
  <w:p w:rsidR="00A44D58" w:rsidRDefault="00A44D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89A" w:rsidRDefault="004D189A">
    <w:pPr>
      <w:pStyle w:val="Voettekst"/>
    </w:pPr>
  </w:p>
  <w:p w:rsidR="005B3B8C" w:rsidRDefault="005B3B8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563480"/>
      <w:docPartObj>
        <w:docPartGallery w:val="Page Numbers (Bottom of Page)"/>
        <w:docPartUnique/>
      </w:docPartObj>
    </w:sdtPr>
    <w:sdtEndPr/>
    <w:sdtContent>
      <w:p w:rsidR="004D189A" w:rsidRDefault="004D189A">
        <w:pPr>
          <w:pStyle w:val="Voettekst"/>
        </w:pPr>
        <w:r>
          <w:fldChar w:fldCharType="begin"/>
        </w:r>
        <w:r>
          <w:instrText>PAGE   \* MERGEFORMAT</w:instrText>
        </w:r>
        <w:r>
          <w:fldChar w:fldCharType="separate"/>
        </w:r>
        <w:r w:rsidR="00BF5F3B">
          <w:rPr>
            <w:noProof/>
          </w:rPr>
          <w:t>9</w:t>
        </w:r>
        <w:r>
          <w:fldChar w:fldCharType="end"/>
        </w:r>
      </w:p>
    </w:sdtContent>
  </w:sdt>
  <w:p w:rsidR="004D189A" w:rsidRDefault="004D18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693" w:rsidRDefault="00EA2693" w:rsidP="005B3B8C">
      <w:r>
        <w:separator/>
      </w:r>
    </w:p>
  </w:footnote>
  <w:footnote w:type="continuationSeparator" w:id="0">
    <w:p w:rsidR="00EA2693" w:rsidRDefault="00EA2693" w:rsidP="005B3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8412C"/>
    <w:multiLevelType w:val="hybridMultilevel"/>
    <w:tmpl w:val="85347C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CA04A33"/>
    <w:multiLevelType w:val="hybridMultilevel"/>
    <w:tmpl w:val="F432D7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D042ED5"/>
    <w:multiLevelType w:val="hybridMultilevel"/>
    <w:tmpl w:val="AC56F640"/>
    <w:lvl w:ilvl="0" w:tplc="05F855C4">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6EE64BEA"/>
    <w:multiLevelType w:val="hybridMultilevel"/>
    <w:tmpl w:val="0D4EB682"/>
    <w:lvl w:ilvl="0" w:tplc="858E075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C3"/>
    <w:rsid w:val="00051E6C"/>
    <w:rsid w:val="00052ED4"/>
    <w:rsid w:val="00062FFA"/>
    <w:rsid w:val="00063D6C"/>
    <w:rsid w:val="00066EE3"/>
    <w:rsid w:val="000A2FF6"/>
    <w:rsid w:val="000A4A2C"/>
    <w:rsid w:val="000F57C3"/>
    <w:rsid w:val="001149E4"/>
    <w:rsid w:val="00124F59"/>
    <w:rsid w:val="00190614"/>
    <w:rsid w:val="001B042E"/>
    <w:rsid w:val="001E2E39"/>
    <w:rsid w:val="001E6A7D"/>
    <w:rsid w:val="00240E78"/>
    <w:rsid w:val="002835D5"/>
    <w:rsid w:val="002B412D"/>
    <w:rsid w:val="00302677"/>
    <w:rsid w:val="0038610C"/>
    <w:rsid w:val="003A4458"/>
    <w:rsid w:val="003B1037"/>
    <w:rsid w:val="003D473E"/>
    <w:rsid w:val="003D555D"/>
    <w:rsid w:val="003E146C"/>
    <w:rsid w:val="003F5FFF"/>
    <w:rsid w:val="00412D2F"/>
    <w:rsid w:val="00423DBD"/>
    <w:rsid w:val="0043448B"/>
    <w:rsid w:val="00450F3A"/>
    <w:rsid w:val="00486D2A"/>
    <w:rsid w:val="00497DFD"/>
    <w:rsid w:val="004A45F8"/>
    <w:rsid w:val="004D189A"/>
    <w:rsid w:val="004D5DB7"/>
    <w:rsid w:val="0051722C"/>
    <w:rsid w:val="0058218D"/>
    <w:rsid w:val="005B3B8C"/>
    <w:rsid w:val="005B4899"/>
    <w:rsid w:val="00624859"/>
    <w:rsid w:val="00633FA7"/>
    <w:rsid w:val="00640E8D"/>
    <w:rsid w:val="006529CF"/>
    <w:rsid w:val="00684BA9"/>
    <w:rsid w:val="006A134E"/>
    <w:rsid w:val="006B19FA"/>
    <w:rsid w:val="006D02AA"/>
    <w:rsid w:val="006E3111"/>
    <w:rsid w:val="006F5944"/>
    <w:rsid w:val="007075F9"/>
    <w:rsid w:val="00707FA2"/>
    <w:rsid w:val="0073361B"/>
    <w:rsid w:val="00752A0C"/>
    <w:rsid w:val="0075678D"/>
    <w:rsid w:val="00765FF6"/>
    <w:rsid w:val="00797557"/>
    <w:rsid w:val="007B0B3F"/>
    <w:rsid w:val="007C20DC"/>
    <w:rsid w:val="0081781C"/>
    <w:rsid w:val="00832497"/>
    <w:rsid w:val="00836B12"/>
    <w:rsid w:val="008437AD"/>
    <w:rsid w:val="0085296A"/>
    <w:rsid w:val="008706CE"/>
    <w:rsid w:val="00887E6F"/>
    <w:rsid w:val="00897D8B"/>
    <w:rsid w:val="008C13B4"/>
    <w:rsid w:val="008D1FED"/>
    <w:rsid w:val="008F4036"/>
    <w:rsid w:val="009112BA"/>
    <w:rsid w:val="00940A61"/>
    <w:rsid w:val="00965AED"/>
    <w:rsid w:val="00965CD4"/>
    <w:rsid w:val="00984338"/>
    <w:rsid w:val="009B0724"/>
    <w:rsid w:val="009E4546"/>
    <w:rsid w:val="00A24889"/>
    <w:rsid w:val="00A3418E"/>
    <w:rsid w:val="00A34D2B"/>
    <w:rsid w:val="00A44D58"/>
    <w:rsid w:val="00A63C53"/>
    <w:rsid w:val="00A8144D"/>
    <w:rsid w:val="00A81FDB"/>
    <w:rsid w:val="00A901D8"/>
    <w:rsid w:val="00A95A35"/>
    <w:rsid w:val="00AE4B33"/>
    <w:rsid w:val="00B05A24"/>
    <w:rsid w:val="00B13521"/>
    <w:rsid w:val="00B155E0"/>
    <w:rsid w:val="00B760AB"/>
    <w:rsid w:val="00B824EC"/>
    <w:rsid w:val="00BC6528"/>
    <w:rsid w:val="00BC7CE8"/>
    <w:rsid w:val="00BF5F3B"/>
    <w:rsid w:val="00C1047E"/>
    <w:rsid w:val="00C22705"/>
    <w:rsid w:val="00C5747A"/>
    <w:rsid w:val="00C61B6D"/>
    <w:rsid w:val="00C74713"/>
    <w:rsid w:val="00C81FC1"/>
    <w:rsid w:val="00CB42C4"/>
    <w:rsid w:val="00CF2080"/>
    <w:rsid w:val="00DC226F"/>
    <w:rsid w:val="00DE47D5"/>
    <w:rsid w:val="00DE550F"/>
    <w:rsid w:val="00DF7553"/>
    <w:rsid w:val="00E46602"/>
    <w:rsid w:val="00E57E4D"/>
    <w:rsid w:val="00E617DE"/>
    <w:rsid w:val="00EA2693"/>
    <w:rsid w:val="00EA4440"/>
    <w:rsid w:val="00F123FE"/>
    <w:rsid w:val="00F13B4B"/>
    <w:rsid w:val="00F2545E"/>
    <w:rsid w:val="00F3475C"/>
    <w:rsid w:val="00F35071"/>
    <w:rsid w:val="00F65538"/>
    <w:rsid w:val="00FE71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7242A1FB-A98E-4F19-891F-A5407A1D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01D8"/>
    <w:pPr>
      <w:spacing w:after="0" w:line="240" w:lineRule="auto"/>
    </w:pPr>
  </w:style>
  <w:style w:type="paragraph" w:styleId="Kop1">
    <w:name w:val="heading 1"/>
    <w:basedOn w:val="Standaard"/>
    <w:next w:val="Standaard"/>
    <w:link w:val="Kop1Char"/>
    <w:uiPriority w:val="9"/>
    <w:qFormat/>
    <w:rsid w:val="006A13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3D555D"/>
    <w:pPr>
      <w:keepNext/>
      <w:keepLines/>
      <w:spacing w:before="40"/>
      <w:outlineLvl w:val="1"/>
    </w:pPr>
    <w:rPr>
      <w:rFonts w:asciiTheme="majorHAnsi" w:eastAsiaTheme="majorEastAsia" w:hAnsiTheme="majorHAnsi" w:cstheme="majorBidi"/>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901D8"/>
    <w:pPr>
      <w:spacing w:after="0" w:line="240" w:lineRule="auto"/>
    </w:pPr>
  </w:style>
  <w:style w:type="character" w:customStyle="1" w:styleId="Kop2Char">
    <w:name w:val="Kop 2 Char"/>
    <w:basedOn w:val="Standaardalinea-lettertype"/>
    <w:link w:val="Kop2"/>
    <w:rsid w:val="003D555D"/>
    <w:rPr>
      <w:rFonts w:asciiTheme="majorHAnsi" w:eastAsiaTheme="majorEastAsia" w:hAnsiTheme="majorHAnsi" w:cstheme="majorBidi"/>
      <w:sz w:val="26"/>
      <w:szCs w:val="26"/>
    </w:rPr>
  </w:style>
  <w:style w:type="character" w:customStyle="1" w:styleId="Kop1Char">
    <w:name w:val="Kop 1 Char"/>
    <w:basedOn w:val="Standaardalinea-lettertype"/>
    <w:link w:val="Kop1"/>
    <w:uiPriority w:val="9"/>
    <w:rsid w:val="006A134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C74713"/>
    <w:rPr>
      <w:color w:val="0563C1" w:themeColor="hyperlink"/>
      <w:u w:val="single"/>
    </w:rPr>
  </w:style>
  <w:style w:type="paragraph" w:styleId="Lijstalinea">
    <w:name w:val="List Paragraph"/>
    <w:basedOn w:val="Standaard"/>
    <w:uiPriority w:val="34"/>
    <w:qFormat/>
    <w:rsid w:val="001E6A7D"/>
    <w:pPr>
      <w:ind w:left="720"/>
      <w:contextualSpacing/>
    </w:pPr>
  </w:style>
  <w:style w:type="table" w:styleId="Tabelraster">
    <w:name w:val="Table Grid"/>
    <w:basedOn w:val="Standaardtabel"/>
    <w:uiPriority w:val="39"/>
    <w:rsid w:val="00C61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2-Accent5">
    <w:name w:val="List Table 2 Accent 5"/>
    <w:basedOn w:val="Standaardtabel"/>
    <w:uiPriority w:val="47"/>
    <w:rsid w:val="00C61B6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5">
    <w:name w:val="List Table 6 Colorful Accent 5"/>
    <w:basedOn w:val="Standaardtabel"/>
    <w:uiPriority w:val="51"/>
    <w:rsid w:val="00C61B6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waar">
    <w:name w:val="Strong"/>
    <w:basedOn w:val="Standaardalinea-lettertype"/>
    <w:uiPriority w:val="22"/>
    <w:qFormat/>
    <w:rsid w:val="006F5944"/>
    <w:rPr>
      <w:b/>
      <w:bCs/>
    </w:rPr>
  </w:style>
  <w:style w:type="paragraph" w:styleId="Koptekst">
    <w:name w:val="header"/>
    <w:basedOn w:val="Standaard"/>
    <w:link w:val="KoptekstChar"/>
    <w:uiPriority w:val="99"/>
    <w:unhideWhenUsed/>
    <w:rsid w:val="005B3B8C"/>
    <w:pPr>
      <w:tabs>
        <w:tab w:val="center" w:pos="4536"/>
        <w:tab w:val="right" w:pos="9072"/>
      </w:tabs>
    </w:pPr>
  </w:style>
  <w:style w:type="character" w:customStyle="1" w:styleId="KoptekstChar">
    <w:name w:val="Koptekst Char"/>
    <w:basedOn w:val="Standaardalinea-lettertype"/>
    <w:link w:val="Koptekst"/>
    <w:uiPriority w:val="99"/>
    <w:rsid w:val="005B3B8C"/>
  </w:style>
  <w:style w:type="paragraph" w:styleId="Voettekst">
    <w:name w:val="footer"/>
    <w:basedOn w:val="Standaard"/>
    <w:link w:val="VoettekstChar"/>
    <w:uiPriority w:val="99"/>
    <w:unhideWhenUsed/>
    <w:rsid w:val="005B3B8C"/>
    <w:pPr>
      <w:tabs>
        <w:tab w:val="center" w:pos="4536"/>
        <w:tab w:val="right" w:pos="9072"/>
      </w:tabs>
    </w:pPr>
  </w:style>
  <w:style w:type="character" w:customStyle="1" w:styleId="VoettekstChar">
    <w:name w:val="Voettekst Char"/>
    <w:basedOn w:val="Standaardalinea-lettertype"/>
    <w:link w:val="Voettekst"/>
    <w:uiPriority w:val="99"/>
    <w:rsid w:val="005B3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97285">
      <w:bodyDiv w:val="1"/>
      <w:marLeft w:val="0"/>
      <w:marRight w:val="0"/>
      <w:marTop w:val="0"/>
      <w:marBottom w:val="0"/>
      <w:divBdr>
        <w:top w:val="none" w:sz="0" w:space="0" w:color="auto"/>
        <w:left w:val="none" w:sz="0" w:space="0" w:color="auto"/>
        <w:bottom w:val="none" w:sz="0" w:space="0" w:color="auto"/>
        <w:right w:val="none" w:sz="0" w:space="0" w:color="auto"/>
      </w:divBdr>
      <w:divsChild>
        <w:div w:id="538207066">
          <w:marLeft w:val="0"/>
          <w:marRight w:val="0"/>
          <w:marTop w:val="0"/>
          <w:marBottom w:val="0"/>
          <w:divBdr>
            <w:top w:val="none" w:sz="0" w:space="0" w:color="auto"/>
            <w:left w:val="none" w:sz="0" w:space="0" w:color="auto"/>
            <w:bottom w:val="none" w:sz="0" w:space="0" w:color="auto"/>
            <w:right w:val="none" w:sz="0" w:space="0" w:color="auto"/>
          </w:divBdr>
        </w:div>
        <w:div w:id="631832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ilieuplatformzorg.nl/milieuthermomete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5.png@01DBA97B.65473A80" TargetMode="External"/><Relationship Id="rId14" Type="http://schemas.openxmlformats.org/officeDocument/2006/relationships/image" Target="media/image30.emf"/><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nl-NL">
                <a:solidFill>
                  <a:schemeClr val="tx1"/>
                </a:solidFill>
              </a:rPr>
              <a:t>CO2 footprint</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nl-NL"/>
        </a:p>
      </c:txPr>
    </c:title>
    <c:autoTitleDeleted val="0"/>
    <c:plotArea>
      <c:layout/>
      <c:barChart>
        <c:barDir val="bar"/>
        <c:grouping val="clustered"/>
        <c:varyColors val="0"/>
        <c:ser>
          <c:idx val="0"/>
          <c:order val="0"/>
          <c:tx>
            <c:strRef>
              <c:f>Blad1!$C$10</c:f>
              <c:strCache>
                <c:ptCount val="1"/>
                <c:pt idx="0">
                  <c:v>CO2 scope 1 (ton)</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Blad1!$D$9:$I$9</c:f>
              <c:numCache>
                <c:formatCode>General</c:formatCode>
                <c:ptCount val="5"/>
                <c:pt idx="0">
                  <c:v>2020</c:v>
                </c:pt>
                <c:pt idx="1">
                  <c:v>2021</c:v>
                </c:pt>
                <c:pt idx="2">
                  <c:v>2022</c:v>
                </c:pt>
                <c:pt idx="3">
                  <c:v>2023</c:v>
                </c:pt>
                <c:pt idx="4">
                  <c:v>2024</c:v>
                </c:pt>
              </c:numCache>
            </c:numRef>
          </c:cat>
          <c:val>
            <c:numRef>
              <c:f>Blad1!$D$10:$I$10</c:f>
              <c:numCache>
                <c:formatCode>General</c:formatCode>
                <c:ptCount val="5"/>
                <c:pt idx="0">
                  <c:v>1423</c:v>
                </c:pt>
                <c:pt idx="1">
                  <c:v>1368</c:v>
                </c:pt>
                <c:pt idx="2">
                  <c:v>1511</c:v>
                </c:pt>
                <c:pt idx="3">
                  <c:v>1954</c:v>
                </c:pt>
                <c:pt idx="4">
                  <c:v>1088</c:v>
                </c:pt>
              </c:numCache>
            </c:numRef>
          </c:val>
          <c:extLst>
            <c:ext xmlns:c16="http://schemas.microsoft.com/office/drawing/2014/chart" uri="{C3380CC4-5D6E-409C-BE32-E72D297353CC}">
              <c16:uniqueId val="{00000000-C39F-4003-84A3-9A6863CAECB9}"/>
            </c:ext>
          </c:extLst>
        </c:ser>
        <c:ser>
          <c:idx val="1"/>
          <c:order val="1"/>
          <c:tx>
            <c:strRef>
              <c:f>Blad1!$C$11</c:f>
              <c:strCache>
                <c:ptCount val="1"/>
                <c:pt idx="0">
                  <c:v>CO2 scope 2 (ton)</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Blad1!$D$9:$I$9</c:f>
              <c:numCache>
                <c:formatCode>General</c:formatCode>
                <c:ptCount val="5"/>
                <c:pt idx="0">
                  <c:v>2020</c:v>
                </c:pt>
                <c:pt idx="1">
                  <c:v>2021</c:v>
                </c:pt>
                <c:pt idx="2">
                  <c:v>2022</c:v>
                </c:pt>
                <c:pt idx="3">
                  <c:v>2023</c:v>
                </c:pt>
                <c:pt idx="4">
                  <c:v>2024</c:v>
                </c:pt>
              </c:numCache>
            </c:numRef>
          </c:cat>
          <c:val>
            <c:numRef>
              <c:f>Blad1!$D$11:$I$11</c:f>
              <c:numCache>
                <c:formatCode>General</c:formatCode>
                <c:ptCount val="5"/>
                <c:pt idx="0">
                  <c:v>3080</c:v>
                </c:pt>
                <c:pt idx="1">
                  <c:v>2684</c:v>
                </c:pt>
                <c:pt idx="2">
                  <c:v>2584</c:v>
                </c:pt>
                <c:pt idx="3">
                  <c:v>2323</c:v>
                </c:pt>
                <c:pt idx="4">
                  <c:v>2933</c:v>
                </c:pt>
              </c:numCache>
            </c:numRef>
          </c:val>
          <c:extLst>
            <c:ext xmlns:c16="http://schemas.microsoft.com/office/drawing/2014/chart" uri="{C3380CC4-5D6E-409C-BE32-E72D297353CC}">
              <c16:uniqueId val="{00000001-C39F-4003-84A3-9A6863CAECB9}"/>
            </c:ext>
          </c:extLst>
        </c:ser>
        <c:dLbls>
          <c:dLblPos val="inEnd"/>
          <c:showLegendKey val="0"/>
          <c:showVal val="1"/>
          <c:showCatName val="0"/>
          <c:showSerName val="0"/>
          <c:showPercent val="0"/>
          <c:showBubbleSize val="0"/>
        </c:dLbls>
        <c:gapWidth val="100"/>
        <c:axId val="523927640"/>
        <c:axId val="523927968"/>
      </c:barChart>
      <c:catAx>
        <c:axId val="5239276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523927968"/>
        <c:crosses val="autoZero"/>
        <c:auto val="1"/>
        <c:lblAlgn val="ctr"/>
        <c:lblOffset val="100"/>
        <c:noMultiLvlLbl val="0"/>
      </c:catAx>
      <c:valAx>
        <c:axId val="52392796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523927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A54DA-697B-4AE2-BC0F-B67D6090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1514</Words>
  <Characters>8331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Rode Kruis Ziekenhuis B.V.</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Hagens</dc:creator>
  <cp:keywords/>
  <dc:description/>
  <cp:lastModifiedBy>Ada Hagens</cp:lastModifiedBy>
  <cp:revision>9</cp:revision>
  <dcterms:created xsi:type="dcterms:W3CDTF">2025-05-26T14:10:00Z</dcterms:created>
  <dcterms:modified xsi:type="dcterms:W3CDTF">2025-06-03T09:32:00Z</dcterms:modified>
</cp:coreProperties>
</file>